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45898" w14:textId="77777777" w:rsidR="00BE308D" w:rsidRPr="006E6A12" w:rsidRDefault="00BE308D" w:rsidP="00E23602">
      <w:pPr>
        <w:widowControl w:val="0"/>
        <w:autoSpaceDE w:val="0"/>
        <w:autoSpaceDN w:val="0"/>
        <w:adjustRightInd w:val="0"/>
        <w:spacing w:after="200" w:line="360" w:lineRule="auto"/>
        <w:rPr>
          <w:rFonts w:ascii="Times New Roman CYR" w:eastAsia="Batang" w:hAnsi="Times New Roman CYR" w:cs="Times New Roman CYR"/>
          <w:b/>
          <w:sz w:val="28"/>
          <w:szCs w:val="28"/>
          <w:lang w:val="uk-UA" w:eastAsia="ru-RU"/>
        </w:rPr>
      </w:pPr>
    </w:p>
    <w:p w14:paraId="4EC14F13" w14:textId="77777777" w:rsidR="0068046D" w:rsidRPr="006E6A12" w:rsidRDefault="0068046D" w:rsidP="00DE4BE2">
      <w:pPr>
        <w:widowControl w:val="0"/>
        <w:autoSpaceDE w:val="0"/>
        <w:autoSpaceDN w:val="0"/>
        <w:adjustRightInd w:val="0"/>
        <w:spacing w:after="200" w:line="360" w:lineRule="auto"/>
        <w:jc w:val="center"/>
        <w:rPr>
          <w:rFonts w:ascii="Times New Roman" w:eastAsia="Batang" w:hAnsi="Times New Roman" w:cs="Times New Roman"/>
          <w:sz w:val="28"/>
          <w:szCs w:val="28"/>
          <w:lang w:val="uk-UA" w:eastAsia="ru-RU"/>
        </w:rPr>
      </w:pPr>
      <w:r w:rsidRPr="006E6A12">
        <w:rPr>
          <w:rFonts w:ascii="Times New Roman" w:eastAsia="Batang" w:hAnsi="Times New Roman" w:cs="Times New Roman"/>
          <w:sz w:val="28"/>
          <w:szCs w:val="28"/>
          <w:lang w:val="uk-UA" w:eastAsia="ru-RU"/>
        </w:rPr>
        <w:t>МІНІСТЕРСТВО ОСВІТИ І НАУКИ УКРАЇНИ</w:t>
      </w:r>
    </w:p>
    <w:p w14:paraId="69036F7B" w14:textId="77777777" w:rsidR="0068046D" w:rsidRPr="006E6A12" w:rsidRDefault="0068046D" w:rsidP="00DE4BE2">
      <w:pPr>
        <w:widowControl w:val="0"/>
        <w:autoSpaceDE w:val="0"/>
        <w:autoSpaceDN w:val="0"/>
        <w:adjustRightInd w:val="0"/>
        <w:spacing w:after="200" w:line="360" w:lineRule="auto"/>
        <w:jc w:val="center"/>
        <w:rPr>
          <w:rFonts w:ascii="Times New Roman" w:eastAsia="Batang" w:hAnsi="Times New Roman" w:cs="Times New Roman"/>
          <w:sz w:val="28"/>
          <w:szCs w:val="28"/>
          <w:lang w:val="uk-UA" w:eastAsia="ru-RU"/>
        </w:rPr>
      </w:pPr>
      <w:r w:rsidRPr="006E6A12">
        <w:rPr>
          <w:rFonts w:ascii="Times New Roman" w:eastAsia="Batang" w:hAnsi="Times New Roman" w:cs="Times New Roman"/>
          <w:sz w:val="28"/>
          <w:szCs w:val="28"/>
          <w:lang w:val="uk-UA" w:eastAsia="ru-RU"/>
        </w:rPr>
        <w:t>ДЕРЖАВНИЙ ЗАКЛАД „ЛУГАНСЬКИЙ НАЦІОНАЛЬНИЙ</w:t>
      </w:r>
    </w:p>
    <w:p w14:paraId="43D8AAE2" w14:textId="6B08276C" w:rsidR="0068046D" w:rsidRPr="006E6A12" w:rsidRDefault="0068046D" w:rsidP="00DE4BE2">
      <w:pPr>
        <w:widowControl w:val="0"/>
        <w:autoSpaceDE w:val="0"/>
        <w:autoSpaceDN w:val="0"/>
        <w:adjustRightInd w:val="0"/>
        <w:spacing w:after="200" w:line="360" w:lineRule="auto"/>
        <w:jc w:val="center"/>
        <w:rPr>
          <w:rFonts w:ascii="Times New Roman" w:eastAsia="Batang" w:hAnsi="Times New Roman" w:cs="Times New Roman"/>
          <w:sz w:val="28"/>
          <w:szCs w:val="28"/>
          <w:lang w:val="uk-UA" w:eastAsia="ru-RU"/>
        </w:rPr>
      </w:pPr>
      <w:r w:rsidRPr="006E6A12">
        <w:rPr>
          <w:rFonts w:ascii="Times New Roman" w:eastAsia="Batang" w:hAnsi="Times New Roman" w:cs="Times New Roman"/>
          <w:sz w:val="28"/>
          <w:szCs w:val="28"/>
          <w:lang w:val="uk-UA" w:eastAsia="ru-RU"/>
        </w:rPr>
        <w:t>УНІВЕРСИТЕТ ІМЕНІ ТАРАСА ШЕВЧЕНКА</w:t>
      </w:r>
      <w:r w:rsidR="00CB17BE">
        <w:rPr>
          <w:rFonts w:ascii="Times New Roman" w:eastAsia="Batang" w:hAnsi="Times New Roman" w:cs="Times New Roman"/>
          <w:sz w:val="28"/>
          <w:szCs w:val="28"/>
          <w:lang w:val="uk-UA" w:eastAsia="ru-RU"/>
        </w:rPr>
        <w:t>”</w:t>
      </w:r>
    </w:p>
    <w:p w14:paraId="6A207AD6" w14:textId="77777777" w:rsidR="0068046D" w:rsidRPr="006E6A12" w:rsidRDefault="0068046D" w:rsidP="00DE4BE2">
      <w:pPr>
        <w:widowControl w:val="0"/>
        <w:autoSpaceDE w:val="0"/>
        <w:autoSpaceDN w:val="0"/>
        <w:adjustRightInd w:val="0"/>
        <w:spacing w:after="200" w:line="360" w:lineRule="auto"/>
        <w:rPr>
          <w:rFonts w:ascii="Times New Roman" w:eastAsia="Batang" w:hAnsi="Times New Roman" w:cs="Times New Roman"/>
          <w:sz w:val="28"/>
          <w:szCs w:val="28"/>
          <w:lang w:val="uk-UA" w:eastAsia="ru-RU"/>
        </w:rPr>
      </w:pPr>
    </w:p>
    <w:p w14:paraId="7B1562AB" w14:textId="77777777" w:rsidR="0068046D" w:rsidRPr="006E6A12" w:rsidRDefault="0068046D" w:rsidP="00DE4BE2">
      <w:pPr>
        <w:widowControl w:val="0"/>
        <w:autoSpaceDE w:val="0"/>
        <w:autoSpaceDN w:val="0"/>
        <w:adjustRightInd w:val="0"/>
        <w:spacing w:after="200" w:line="360" w:lineRule="auto"/>
        <w:jc w:val="center"/>
        <w:rPr>
          <w:rFonts w:ascii="Times New Roman" w:eastAsia="Batang" w:hAnsi="Times New Roman" w:cs="Times New Roman"/>
          <w:sz w:val="28"/>
          <w:szCs w:val="28"/>
          <w:lang w:val="uk-UA" w:eastAsia="ru-RU"/>
        </w:rPr>
      </w:pPr>
      <w:r w:rsidRPr="006E6A12">
        <w:rPr>
          <w:rFonts w:ascii="Times New Roman" w:eastAsia="Batang" w:hAnsi="Times New Roman" w:cs="Times New Roman"/>
          <w:sz w:val="28"/>
          <w:szCs w:val="28"/>
          <w:lang w:val="uk-UA" w:eastAsia="ru-RU"/>
        </w:rPr>
        <w:t>Інститут фізики, математики та інформаційних технологій</w:t>
      </w:r>
    </w:p>
    <w:p w14:paraId="7E772EC8" w14:textId="77777777" w:rsidR="0068046D" w:rsidRPr="006E6A12" w:rsidRDefault="0068046D" w:rsidP="00DE4BE2">
      <w:pPr>
        <w:widowControl w:val="0"/>
        <w:autoSpaceDE w:val="0"/>
        <w:autoSpaceDN w:val="0"/>
        <w:adjustRightInd w:val="0"/>
        <w:spacing w:after="200" w:line="360" w:lineRule="auto"/>
        <w:jc w:val="center"/>
        <w:rPr>
          <w:rFonts w:ascii="Times New Roman" w:eastAsia="Batang" w:hAnsi="Times New Roman" w:cs="Times New Roman"/>
          <w:sz w:val="28"/>
          <w:szCs w:val="28"/>
          <w:lang w:val="uk-UA" w:eastAsia="ru-RU"/>
        </w:rPr>
      </w:pPr>
      <w:r w:rsidRPr="006E6A12">
        <w:rPr>
          <w:rFonts w:ascii="Times New Roman" w:eastAsia="Batang" w:hAnsi="Times New Roman" w:cs="Times New Roman"/>
          <w:sz w:val="28"/>
          <w:szCs w:val="28"/>
          <w:lang w:val="uk-UA" w:eastAsia="ru-RU"/>
        </w:rPr>
        <w:t>Кафедра документознавства та інформаційної діяльності</w:t>
      </w:r>
    </w:p>
    <w:p w14:paraId="3D4AA7D1" w14:textId="77777777" w:rsidR="0068046D" w:rsidRPr="006E6A12" w:rsidRDefault="0068046D" w:rsidP="00DE4BE2">
      <w:pPr>
        <w:widowControl w:val="0"/>
        <w:autoSpaceDE w:val="0"/>
        <w:autoSpaceDN w:val="0"/>
        <w:adjustRightInd w:val="0"/>
        <w:spacing w:after="200" w:line="360" w:lineRule="auto"/>
        <w:jc w:val="center"/>
        <w:rPr>
          <w:rFonts w:ascii="Times New Roman" w:eastAsia="Batang" w:hAnsi="Times New Roman" w:cs="Times New Roman"/>
          <w:sz w:val="28"/>
          <w:szCs w:val="28"/>
          <w:lang w:val="uk-UA" w:eastAsia="ru-RU"/>
        </w:rPr>
      </w:pPr>
    </w:p>
    <w:p w14:paraId="5CDC41C1" w14:textId="170ED563" w:rsidR="0068046D" w:rsidRPr="006E6A12" w:rsidRDefault="008A7DB8" w:rsidP="00233384">
      <w:pPr>
        <w:widowControl w:val="0"/>
        <w:autoSpaceDE w:val="0"/>
        <w:autoSpaceDN w:val="0"/>
        <w:adjustRightInd w:val="0"/>
        <w:spacing w:after="200" w:line="360" w:lineRule="auto"/>
        <w:jc w:val="center"/>
        <w:rPr>
          <w:rFonts w:ascii="Times New Roman" w:eastAsia="Batang" w:hAnsi="Times New Roman" w:cs="Times New Roman"/>
          <w:b/>
          <w:sz w:val="28"/>
          <w:szCs w:val="28"/>
          <w:lang w:val="uk-UA" w:eastAsia="ru-RU"/>
        </w:rPr>
      </w:pPr>
      <w:r w:rsidRPr="006E6A12">
        <w:rPr>
          <w:rFonts w:ascii="Times New Roman" w:eastAsia="Batang" w:hAnsi="Times New Roman" w:cs="Times New Roman"/>
          <w:b/>
          <w:sz w:val="28"/>
          <w:szCs w:val="28"/>
          <w:lang w:val="uk-UA" w:eastAsia="ru-RU"/>
        </w:rPr>
        <w:t>ЧЕРКАСОВА ЛЮДМИЛА ЄВГЕНІЇВНА</w:t>
      </w:r>
    </w:p>
    <w:p w14:paraId="08D37CBB" w14:textId="77777777" w:rsidR="0068046D" w:rsidRPr="006E6A12" w:rsidRDefault="0068046D" w:rsidP="00DE4BE2">
      <w:pPr>
        <w:widowControl w:val="0"/>
        <w:autoSpaceDE w:val="0"/>
        <w:autoSpaceDN w:val="0"/>
        <w:adjustRightInd w:val="0"/>
        <w:spacing w:after="0" w:line="360" w:lineRule="auto"/>
        <w:jc w:val="center"/>
        <w:rPr>
          <w:rFonts w:ascii="Times New Roman" w:eastAsia="Batang" w:hAnsi="Times New Roman" w:cs="Times New Roman"/>
          <w:b/>
          <w:sz w:val="28"/>
          <w:szCs w:val="28"/>
          <w:lang w:val="uk-UA" w:eastAsia="ru-RU"/>
        </w:rPr>
      </w:pPr>
      <w:r w:rsidRPr="006E6A12">
        <w:rPr>
          <w:rFonts w:ascii="Times New Roman" w:eastAsia="Batang" w:hAnsi="Times New Roman" w:cs="Times New Roman"/>
          <w:b/>
          <w:sz w:val="28"/>
          <w:szCs w:val="28"/>
          <w:lang w:val="uk-UA" w:eastAsia="ru-RU"/>
        </w:rPr>
        <w:t>ОРГАНІЗАЦІЯ РОБОТИ СЕКРЕТАРЯ- РЕФЕРЕНТА</w:t>
      </w:r>
    </w:p>
    <w:p w14:paraId="3464CFD3" w14:textId="77777777" w:rsidR="0068046D" w:rsidRPr="006E6A12" w:rsidRDefault="0068046D" w:rsidP="00DE4BE2">
      <w:pPr>
        <w:widowControl w:val="0"/>
        <w:autoSpaceDE w:val="0"/>
        <w:autoSpaceDN w:val="0"/>
        <w:adjustRightInd w:val="0"/>
        <w:spacing w:after="0" w:line="360" w:lineRule="auto"/>
        <w:jc w:val="center"/>
        <w:rPr>
          <w:rFonts w:ascii="Times New Roman" w:eastAsia="Batang" w:hAnsi="Times New Roman" w:cs="Times New Roman"/>
          <w:sz w:val="28"/>
          <w:szCs w:val="28"/>
          <w:lang w:val="uk-UA" w:eastAsia="ru-RU"/>
        </w:rPr>
      </w:pPr>
      <w:r w:rsidRPr="006E6A12">
        <w:rPr>
          <w:rFonts w:ascii="Times New Roman" w:eastAsia="Batang" w:hAnsi="Times New Roman" w:cs="Times New Roman"/>
          <w:sz w:val="28"/>
          <w:szCs w:val="28"/>
          <w:lang w:val="uk-UA" w:eastAsia="ru-RU"/>
        </w:rPr>
        <w:t>Бакалаврська робота за спеціальністю 029</w:t>
      </w:r>
    </w:p>
    <w:p w14:paraId="1A85ACD8" w14:textId="6D489605" w:rsidR="0068046D" w:rsidRPr="006E6A12" w:rsidRDefault="0068046D" w:rsidP="00DE4BE2">
      <w:pPr>
        <w:widowControl w:val="0"/>
        <w:tabs>
          <w:tab w:val="left" w:pos="5445"/>
        </w:tabs>
        <w:autoSpaceDE w:val="0"/>
        <w:autoSpaceDN w:val="0"/>
        <w:adjustRightInd w:val="0"/>
        <w:spacing w:after="200" w:line="360" w:lineRule="auto"/>
        <w:jc w:val="center"/>
        <w:rPr>
          <w:rFonts w:ascii="Times New Roman" w:eastAsia="Batang" w:hAnsi="Times New Roman" w:cs="Times New Roman"/>
          <w:sz w:val="28"/>
          <w:szCs w:val="28"/>
          <w:lang w:val="uk-UA" w:eastAsia="ru-RU"/>
        </w:rPr>
      </w:pPr>
      <w:r w:rsidRPr="006E6A12">
        <w:rPr>
          <w:rFonts w:ascii="Times New Roman" w:eastAsia="Batang" w:hAnsi="Times New Roman" w:cs="Times New Roman"/>
          <w:sz w:val="28"/>
          <w:szCs w:val="28"/>
          <w:lang w:val="uk-UA" w:eastAsia="ru-RU"/>
        </w:rPr>
        <w:t>„Інформаційна, бібліотечна та архівна справа</w:t>
      </w:r>
      <w:r w:rsidR="00CB17BE">
        <w:rPr>
          <w:rFonts w:ascii="Times New Roman" w:eastAsia="Batang" w:hAnsi="Times New Roman" w:cs="Times New Roman"/>
          <w:sz w:val="28"/>
          <w:szCs w:val="28"/>
          <w:lang w:val="uk-UA" w:eastAsia="ru-RU"/>
        </w:rPr>
        <w:t>”</w:t>
      </w:r>
    </w:p>
    <w:p w14:paraId="1F4E20EE" w14:textId="759228F2" w:rsidR="00233384" w:rsidRPr="006E6A12" w:rsidRDefault="00233384" w:rsidP="00233384">
      <w:pPr>
        <w:widowControl w:val="0"/>
        <w:tabs>
          <w:tab w:val="left" w:pos="5445"/>
        </w:tabs>
        <w:autoSpaceDE w:val="0"/>
        <w:autoSpaceDN w:val="0"/>
        <w:adjustRightInd w:val="0"/>
        <w:spacing w:after="200" w:line="360" w:lineRule="auto"/>
        <w:jc w:val="both"/>
        <w:rPr>
          <w:rFonts w:ascii="Times New Roman" w:eastAsia="Batang" w:hAnsi="Times New Roman" w:cs="Times New Roman"/>
          <w:sz w:val="28"/>
          <w:szCs w:val="28"/>
          <w:lang w:val="uk-UA" w:eastAsia="ru-RU"/>
        </w:rPr>
      </w:pPr>
      <w:r w:rsidRPr="006E6A12">
        <w:rPr>
          <w:rFonts w:ascii="Times New Roman" w:eastAsia="Batang" w:hAnsi="Times New Roman" w:cs="Times New Roman"/>
          <w:sz w:val="28"/>
          <w:szCs w:val="28"/>
          <w:lang w:val="uk-UA" w:eastAsia="ru-RU"/>
        </w:rPr>
        <w:t>Особистий підпис –</w:t>
      </w:r>
      <w:r w:rsidR="00902217">
        <w:rPr>
          <w:rFonts w:ascii="Times New Roman" w:eastAsia="Batang" w:hAnsi="Times New Roman" w:cs="Times New Roman"/>
          <w:sz w:val="28"/>
          <w:szCs w:val="28"/>
          <w:lang w:val="uk-UA" w:eastAsia="ru-RU"/>
        </w:rPr>
        <w:t xml:space="preserve"> </w:t>
      </w:r>
      <w:r w:rsidRPr="006E6A12">
        <w:rPr>
          <w:rFonts w:ascii="Times New Roman" w:eastAsia="Batang" w:hAnsi="Times New Roman" w:cs="Times New Roman"/>
          <w:sz w:val="28"/>
          <w:szCs w:val="28"/>
          <w:lang w:val="uk-UA" w:eastAsia="ru-RU"/>
        </w:rPr>
        <w:tab/>
      </w:r>
    </w:p>
    <w:p w14:paraId="13520E0D" w14:textId="77777777" w:rsidR="00233384" w:rsidRPr="006E6A12" w:rsidRDefault="00233384" w:rsidP="00233384">
      <w:pPr>
        <w:widowControl w:val="0"/>
        <w:tabs>
          <w:tab w:val="left" w:pos="5445"/>
        </w:tabs>
        <w:autoSpaceDE w:val="0"/>
        <w:autoSpaceDN w:val="0"/>
        <w:adjustRightInd w:val="0"/>
        <w:spacing w:after="200" w:line="360" w:lineRule="auto"/>
        <w:jc w:val="both"/>
        <w:rPr>
          <w:rFonts w:ascii="Times New Roman" w:eastAsia="Batang" w:hAnsi="Times New Roman" w:cs="Times New Roman"/>
          <w:sz w:val="28"/>
          <w:szCs w:val="28"/>
          <w:lang w:val="uk-UA" w:eastAsia="ru-RU"/>
        </w:rPr>
      </w:pPr>
      <w:r w:rsidRPr="006E6A12">
        <w:rPr>
          <w:rFonts w:ascii="Times New Roman" w:eastAsia="Batang" w:hAnsi="Times New Roman" w:cs="Times New Roman"/>
          <w:sz w:val="28"/>
          <w:szCs w:val="28"/>
          <w:lang w:val="uk-UA" w:eastAsia="ru-RU"/>
        </w:rPr>
        <w:t>Науковий керівник –</w:t>
      </w:r>
      <w:r w:rsidRPr="006E6A12">
        <w:rPr>
          <w:rFonts w:ascii="Times New Roman" w:eastAsia="Batang" w:hAnsi="Times New Roman" w:cs="Times New Roman"/>
          <w:sz w:val="28"/>
          <w:szCs w:val="28"/>
          <w:lang w:val="uk-UA" w:eastAsia="ru-RU"/>
        </w:rPr>
        <w:tab/>
      </w:r>
      <w:r w:rsidRPr="006E6A12">
        <w:rPr>
          <w:rFonts w:ascii="Times New Roman" w:eastAsia="Batang" w:hAnsi="Times New Roman" w:cs="Times New Roman"/>
          <w:sz w:val="28"/>
          <w:szCs w:val="28"/>
          <w:lang w:val="uk-UA" w:eastAsia="ru-RU"/>
        </w:rPr>
        <w:tab/>
        <w:t xml:space="preserve">кандидат філологічних наук, </w:t>
      </w:r>
    </w:p>
    <w:p w14:paraId="4CE20CCE" w14:textId="1CBB286B" w:rsidR="00233384" w:rsidRPr="006E6A12" w:rsidRDefault="00233384" w:rsidP="00233384">
      <w:pPr>
        <w:widowControl w:val="0"/>
        <w:tabs>
          <w:tab w:val="left" w:pos="5445"/>
        </w:tabs>
        <w:autoSpaceDE w:val="0"/>
        <w:autoSpaceDN w:val="0"/>
        <w:adjustRightInd w:val="0"/>
        <w:spacing w:after="200" w:line="360" w:lineRule="auto"/>
        <w:jc w:val="both"/>
        <w:rPr>
          <w:rFonts w:ascii="Times New Roman" w:eastAsia="Batang" w:hAnsi="Times New Roman" w:cs="Times New Roman"/>
          <w:sz w:val="28"/>
          <w:szCs w:val="28"/>
          <w:lang w:val="uk-UA" w:eastAsia="ru-RU"/>
        </w:rPr>
      </w:pPr>
      <w:r w:rsidRPr="006E6A12">
        <w:rPr>
          <w:rFonts w:ascii="Times New Roman" w:eastAsia="Batang" w:hAnsi="Times New Roman" w:cs="Times New Roman"/>
          <w:sz w:val="28"/>
          <w:szCs w:val="28"/>
          <w:lang w:val="uk-UA" w:eastAsia="ru-RU"/>
        </w:rPr>
        <w:tab/>
      </w:r>
      <w:r w:rsidRPr="006E6A12">
        <w:rPr>
          <w:rFonts w:ascii="Times New Roman" w:eastAsia="Batang" w:hAnsi="Times New Roman" w:cs="Times New Roman"/>
          <w:sz w:val="28"/>
          <w:szCs w:val="28"/>
          <w:lang w:val="uk-UA" w:eastAsia="ru-RU"/>
        </w:rPr>
        <w:tab/>
        <w:t>доцент О.Ю Малюк</w:t>
      </w:r>
    </w:p>
    <w:p w14:paraId="4DC27D14" w14:textId="27E37DF3" w:rsidR="00233384" w:rsidRPr="006E6A12" w:rsidRDefault="00233384" w:rsidP="00233384">
      <w:pPr>
        <w:widowControl w:val="0"/>
        <w:tabs>
          <w:tab w:val="left" w:pos="5445"/>
        </w:tabs>
        <w:autoSpaceDE w:val="0"/>
        <w:autoSpaceDN w:val="0"/>
        <w:adjustRightInd w:val="0"/>
        <w:spacing w:after="200" w:line="360" w:lineRule="auto"/>
        <w:ind w:left="5760" w:hanging="5760"/>
        <w:jc w:val="both"/>
        <w:rPr>
          <w:rFonts w:ascii="Times New Roman" w:eastAsia="Batang" w:hAnsi="Times New Roman" w:cs="Times New Roman"/>
          <w:sz w:val="28"/>
          <w:szCs w:val="28"/>
          <w:lang w:val="uk-UA" w:eastAsia="ru-RU"/>
        </w:rPr>
      </w:pPr>
      <w:r w:rsidRPr="006E6A12">
        <w:rPr>
          <w:rFonts w:ascii="Times New Roman" w:eastAsia="Batang" w:hAnsi="Times New Roman" w:cs="Times New Roman"/>
          <w:sz w:val="28"/>
          <w:szCs w:val="28"/>
          <w:lang w:val="uk-UA" w:eastAsia="ru-RU"/>
        </w:rPr>
        <w:t>Завідувач кафедри –</w:t>
      </w:r>
      <w:r w:rsidRPr="006E6A12">
        <w:rPr>
          <w:rFonts w:ascii="Times New Roman" w:eastAsia="Batang" w:hAnsi="Times New Roman" w:cs="Times New Roman"/>
          <w:sz w:val="28"/>
          <w:szCs w:val="28"/>
          <w:lang w:val="uk-UA" w:eastAsia="ru-RU"/>
        </w:rPr>
        <w:tab/>
      </w:r>
      <w:r w:rsidRPr="006E6A12">
        <w:rPr>
          <w:rFonts w:ascii="Times New Roman" w:eastAsia="Batang" w:hAnsi="Times New Roman" w:cs="Times New Roman"/>
          <w:sz w:val="28"/>
          <w:szCs w:val="28"/>
          <w:lang w:val="uk-UA" w:eastAsia="ru-RU"/>
        </w:rPr>
        <w:tab/>
        <w:t>завідувач кафедри ДІД, кандидат педагогічних наук доцент І.М. Крохмаль</w:t>
      </w:r>
      <w:r w:rsidRPr="006E6A12">
        <w:rPr>
          <w:rFonts w:ascii="Times New Roman" w:eastAsia="Batang" w:hAnsi="Times New Roman" w:cs="Times New Roman"/>
          <w:sz w:val="28"/>
          <w:szCs w:val="28"/>
          <w:lang w:val="uk-UA" w:eastAsia="ru-RU"/>
        </w:rPr>
        <w:tab/>
      </w:r>
    </w:p>
    <w:p w14:paraId="1544901F" w14:textId="77777777" w:rsidR="0068046D" w:rsidRPr="006E6A12" w:rsidRDefault="0068046D" w:rsidP="00DE4BE2">
      <w:pPr>
        <w:widowControl w:val="0"/>
        <w:tabs>
          <w:tab w:val="left" w:pos="5445"/>
        </w:tabs>
        <w:autoSpaceDE w:val="0"/>
        <w:autoSpaceDN w:val="0"/>
        <w:adjustRightInd w:val="0"/>
        <w:spacing w:after="200" w:line="360" w:lineRule="auto"/>
        <w:ind w:left="6300"/>
        <w:jc w:val="both"/>
        <w:rPr>
          <w:rFonts w:ascii="Times New Roman" w:eastAsia="Batang" w:hAnsi="Times New Roman" w:cs="Times New Roman"/>
          <w:sz w:val="28"/>
          <w:szCs w:val="28"/>
          <w:lang w:val="uk-UA" w:eastAsia="ru-RU"/>
        </w:rPr>
      </w:pPr>
    </w:p>
    <w:p w14:paraId="757D83D0" w14:textId="32920278" w:rsidR="0068046D" w:rsidRPr="006E6A12" w:rsidRDefault="0068046D" w:rsidP="00233384">
      <w:pPr>
        <w:widowControl w:val="0"/>
        <w:autoSpaceDE w:val="0"/>
        <w:autoSpaceDN w:val="0"/>
        <w:adjustRightInd w:val="0"/>
        <w:spacing w:after="0" w:line="360" w:lineRule="auto"/>
        <w:ind w:left="2880" w:firstLine="720"/>
        <w:rPr>
          <w:rFonts w:ascii="Times New Roman" w:eastAsia="Batang" w:hAnsi="Times New Roman" w:cs="Times New Roman"/>
          <w:b/>
          <w:bCs/>
          <w:sz w:val="28"/>
          <w:szCs w:val="28"/>
          <w:lang w:val="uk-UA" w:eastAsia="ru-RU"/>
        </w:rPr>
      </w:pPr>
      <w:r w:rsidRPr="006E6A12">
        <w:rPr>
          <w:rFonts w:ascii="Times New Roman" w:eastAsia="Batang" w:hAnsi="Times New Roman" w:cs="Times New Roman"/>
          <w:sz w:val="28"/>
          <w:szCs w:val="28"/>
          <w:lang w:val="uk-UA" w:eastAsia="ru-RU"/>
        </w:rPr>
        <w:t>Миргород-2023</w:t>
      </w:r>
    </w:p>
    <w:p w14:paraId="55AA1FA2" w14:textId="7A8C5CCB" w:rsidR="00BA2CAC" w:rsidRPr="006E6A12" w:rsidRDefault="00BA2CAC" w:rsidP="00BA2CAC">
      <w:pPr>
        <w:rPr>
          <w:lang w:val="uk-UA"/>
        </w:rPr>
      </w:pPr>
    </w:p>
    <w:sdt>
      <w:sdtPr>
        <w:rPr>
          <w:rFonts w:asciiTheme="minorHAnsi" w:eastAsiaTheme="minorHAnsi" w:hAnsiTheme="minorHAnsi" w:cstheme="minorBidi"/>
          <w:color w:val="auto"/>
          <w:sz w:val="22"/>
          <w:szCs w:val="22"/>
          <w:lang w:val="uk-UA"/>
        </w:rPr>
        <w:id w:val="625125130"/>
        <w:docPartObj>
          <w:docPartGallery w:val="Table of Contents"/>
          <w:docPartUnique/>
        </w:docPartObj>
      </w:sdtPr>
      <w:sdtEndPr>
        <w:rPr>
          <w:rFonts w:ascii="Times New Roman" w:hAnsi="Times New Roman" w:cs="Times New Roman"/>
          <w:noProof/>
          <w:sz w:val="28"/>
          <w:szCs w:val="28"/>
        </w:rPr>
      </w:sdtEndPr>
      <w:sdtContent>
        <w:p w14:paraId="345F44A3" w14:textId="3A8D9BA5" w:rsidR="00BA2CAC" w:rsidRPr="006E6A12" w:rsidRDefault="00BF7C95" w:rsidP="00C734AF">
          <w:pPr>
            <w:pStyle w:val="ab"/>
            <w:jc w:val="center"/>
            <w:rPr>
              <w:rFonts w:ascii="Times New Roman" w:hAnsi="Times New Roman" w:cs="Times New Roman"/>
              <w:b/>
              <w:bCs/>
              <w:color w:val="000000" w:themeColor="text1"/>
              <w:sz w:val="28"/>
              <w:szCs w:val="28"/>
              <w:lang w:val="uk-UA"/>
            </w:rPr>
          </w:pPr>
          <w:r w:rsidRPr="006E6A12">
            <w:rPr>
              <w:rFonts w:ascii="Times New Roman" w:hAnsi="Times New Roman" w:cs="Times New Roman"/>
              <w:b/>
              <w:bCs/>
              <w:color w:val="000000" w:themeColor="text1"/>
              <w:sz w:val="28"/>
              <w:szCs w:val="28"/>
              <w:lang w:val="uk-UA"/>
            </w:rPr>
            <w:t>ЗМІСТ</w:t>
          </w:r>
        </w:p>
        <w:p w14:paraId="497A5C98" w14:textId="49C672FA" w:rsidR="00C8482C" w:rsidRPr="006E6A12" w:rsidRDefault="00BA2CAC">
          <w:pPr>
            <w:pStyle w:val="12"/>
            <w:tabs>
              <w:tab w:val="right" w:leader="dot" w:pos="9350"/>
            </w:tabs>
            <w:rPr>
              <w:rFonts w:eastAsiaTheme="minorEastAsia"/>
              <w:noProof/>
              <w:color w:val="000000" w:themeColor="text1"/>
              <w:sz w:val="28"/>
              <w:szCs w:val="28"/>
              <w:lang w:val="uk-UA"/>
            </w:rPr>
          </w:pPr>
          <w:r w:rsidRPr="006E6A12">
            <w:rPr>
              <w:rFonts w:ascii="Times New Roman" w:hAnsi="Times New Roman" w:cs="Times New Roman"/>
              <w:color w:val="000000" w:themeColor="text1"/>
              <w:sz w:val="28"/>
              <w:szCs w:val="28"/>
              <w:lang w:val="uk-UA"/>
            </w:rPr>
            <w:fldChar w:fldCharType="begin"/>
          </w:r>
          <w:r w:rsidRPr="006E6A12">
            <w:rPr>
              <w:rFonts w:ascii="Times New Roman" w:hAnsi="Times New Roman" w:cs="Times New Roman"/>
              <w:color w:val="000000" w:themeColor="text1"/>
              <w:sz w:val="28"/>
              <w:szCs w:val="28"/>
              <w:lang w:val="uk-UA"/>
            </w:rPr>
            <w:instrText xml:space="preserve"> TOC \o "1-3" \h \z \u </w:instrText>
          </w:r>
          <w:r w:rsidRPr="006E6A12">
            <w:rPr>
              <w:rFonts w:ascii="Times New Roman" w:hAnsi="Times New Roman" w:cs="Times New Roman"/>
              <w:color w:val="000000" w:themeColor="text1"/>
              <w:sz w:val="28"/>
              <w:szCs w:val="28"/>
              <w:lang w:val="uk-UA"/>
            </w:rPr>
            <w:fldChar w:fldCharType="separate"/>
          </w:r>
          <w:hyperlink w:anchor="_Toc135931545" w:history="1">
            <w:r w:rsidR="00C8482C" w:rsidRPr="006E6A12">
              <w:rPr>
                <w:rStyle w:val="a7"/>
                <w:rFonts w:ascii="Times New Roman" w:hAnsi="Times New Roman" w:cs="Times New Roman"/>
                <w:noProof/>
                <w:color w:val="000000" w:themeColor="text1"/>
                <w:sz w:val="28"/>
                <w:szCs w:val="28"/>
                <w:lang w:val="uk-UA"/>
              </w:rPr>
              <w:t>ВСТУП</w:t>
            </w:r>
            <w:r w:rsidR="00C8482C" w:rsidRPr="006E6A12">
              <w:rPr>
                <w:noProof/>
                <w:webHidden/>
                <w:color w:val="000000" w:themeColor="text1"/>
                <w:sz w:val="28"/>
                <w:szCs w:val="28"/>
                <w:lang w:val="uk-UA"/>
              </w:rPr>
              <w:tab/>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_Toc135931545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3</w:t>
            </w:r>
            <w:r w:rsidR="00C8482C" w:rsidRPr="006E6A12">
              <w:rPr>
                <w:noProof/>
                <w:webHidden/>
                <w:color w:val="000000" w:themeColor="text1"/>
                <w:sz w:val="28"/>
                <w:szCs w:val="28"/>
                <w:lang w:val="uk-UA"/>
              </w:rPr>
              <w:fldChar w:fldCharType="end"/>
            </w:r>
          </w:hyperlink>
        </w:p>
        <w:p w14:paraId="6E90EB57" w14:textId="7394138E" w:rsidR="00C8482C" w:rsidRPr="006E6A12" w:rsidRDefault="00DA3EC9">
          <w:pPr>
            <w:pStyle w:val="12"/>
            <w:tabs>
              <w:tab w:val="right" w:leader="dot" w:pos="9350"/>
            </w:tabs>
            <w:rPr>
              <w:rFonts w:eastAsiaTheme="minorEastAsia"/>
              <w:noProof/>
              <w:color w:val="000000" w:themeColor="text1"/>
              <w:sz w:val="28"/>
              <w:szCs w:val="28"/>
              <w:lang w:val="uk-UA"/>
            </w:rPr>
          </w:pPr>
          <w:hyperlink w:anchor="_Toc135931546" w:history="1">
            <w:r w:rsidR="00C8482C" w:rsidRPr="006E6A12">
              <w:rPr>
                <w:rStyle w:val="a7"/>
                <w:rFonts w:ascii="Times New Roman" w:hAnsi="Times New Roman" w:cs="Times New Roman"/>
                <w:noProof/>
                <w:color w:val="000000" w:themeColor="text1"/>
                <w:sz w:val="28"/>
                <w:szCs w:val="28"/>
                <w:lang w:val="uk-UA"/>
              </w:rPr>
              <w:t>РОЗДІЛ 1</w:t>
            </w:r>
          </w:hyperlink>
          <w:r w:rsidR="00DD08FD" w:rsidRPr="006E6A12">
            <w:rPr>
              <w:rStyle w:val="a7"/>
              <w:noProof/>
              <w:color w:val="000000" w:themeColor="text1"/>
              <w:sz w:val="28"/>
              <w:szCs w:val="28"/>
              <w:lang w:val="uk-UA"/>
            </w:rPr>
            <w:t>.</w:t>
          </w:r>
          <w:r w:rsidR="00DD08FD" w:rsidRPr="006E6A12">
            <w:rPr>
              <w:rFonts w:eastAsiaTheme="minorEastAsia"/>
              <w:noProof/>
              <w:color w:val="000000" w:themeColor="text1"/>
              <w:sz w:val="28"/>
              <w:szCs w:val="28"/>
              <w:lang w:val="uk-UA"/>
            </w:rPr>
            <w:t xml:space="preserve"> </w:t>
          </w:r>
          <w:hyperlink w:anchor="_Toc135931547" w:history="1">
            <w:r w:rsidR="00C8482C" w:rsidRPr="006E6A12">
              <w:rPr>
                <w:rStyle w:val="a7"/>
                <w:rFonts w:ascii="Times New Roman" w:hAnsi="Times New Roman" w:cs="Times New Roman"/>
                <w:noProof/>
                <w:color w:val="000000" w:themeColor="text1"/>
                <w:sz w:val="28"/>
                <w:szCs w:val="28"/>
                <w:lang w:val="uk-UA"/>
              </w:rPr>
              <w:t>МІСЦЕ СЕКРЕТАРСЬКОЇ ДІЯЛЬНОСТІ В СИСТЕМІ УПРАВЛІННЯ ДЕРЖАВНИХ УСТАНОВ</w:t>
            </w:r>
            <w:r w:rsidR="00C8482C" w:rsidRPr="006E6A12">
              <w:rPr>
                <w:noProof/>
                <w:webHidden/>
                <w:color w:val="000000" w:themeColor="text1"/>
                <w:sz w:val="28"/>
                <w:szCs w:val="28"/>
                <w:lang w:val="uk-UA"/>
              </w:rPr>
              <w:tab/>
            </w:r>
            <w:r w:rsidR="00750C01" w:rsidRPr="006E6A12">
              <w:rPr>
                <w:noProof/>
                <w:webHidden/>
                <w:color w:val="000000" w:themeColor="text1"/>
                <w:sz w:val="28"/>
                <w:szCs w:val="28"/>
                <w:lang w:val="uk-UA"/>
              </w:rPr>
              <w:t>6</w:t>
            </w:r>
          </w:hyperlink>
        </w:p>
        <w:p w14:paraId="48A152A1" w14:textId="1C3F3670" w:rsidR="00C8482C" w:rsidRPr="006E6A12" w:rsidRDefault="00DA3EC9">
          <w:pPr>
            <w:pStyle w:val="22"/>
            <w:tabs>
              <w:tab w:val="left" w:pos="880"/>
              <w:tab w:val="right" w:leader="dot" w:pos="9350"/>
            </w:tabs>
            <w:rPr>
              <w:rFonts w:eastAsiaTheme="minorEastAsia"/>
              <w:noProof/>
              <w:color w:val="000000" w:themeColor="text1"/>
              <w:sz w:val="28"/>
              <w:szCs w:val="28"/>
              <w:lang w:val="uk-UA"/>
            </w:rPr>
          </w:pPr>
          <w:hyperlink w:anchor="_Toc135931548" w:history="1">
            <w:r w:rsidR="00C8482C" w:rsidRPr="006E6A12">
              <w:rPr>
                <w:rStyle w:val="a7"/>
                <w:rFonts w:ascii="Times New Roman" w:hAnsi="Times New Roman" w:cs="Times New Roman"/>
                <w:noProof/>
                <w:color w:val="000000" w:themeColor="text1"/>
                <w:sz w:val="28"/>
                <w:szCs w:val="28"/>
                <w:lang w:val="uk-UA"/>
              </w:rPr>
              <w:t>1.1.</w:t>
            </w:r>
            <w:r w:rsidR="00C8482C" w:rsidRPr="006E6A12">
              <w:rPr>
                <w:rFonts w:eastAsiaTheme="minorEastAsia"/>
                <w:noProof/>
                <w:color w:val="000000" w:themeColor="text1"/>
                <w:sz w:val="28"/>
                <w:szCs w:val="28"/>
                <w:lang w:val="uk-UA"/>
              </w:rPr>
              <w:tab/>
            </w:r>
            <w:r w:rsidR="00C8482C" w:rsidRPr="006E6A12">
              <w:rPr>
                <w:rStyle w:val="a7"/>
                <w:rFonts w:ascii="Times New Roman" w:hAnsi="Times New Roman" w:cs="Times New Roman"/>
                <w:noProof/>
                <w:color w:val="000000" w:themeColor="text1"/>
                <w:sz w:val="28"/>
                <w:szCs w:val="28"/>
                <w:lang w:val="uk-UA"/>
              </w:rPr>
              <w:t>Розвиток управлінського документознавства в Україні</w:t>
            </w:r>
            <w:r w:rsidR="00C8482C" w:rsidRPr="006E6A12">
              <w:rPr>
                <w:noProof/>
                <w:webHidden/>
                <w:color w:val="000000" w:themeColor="text1"/>
                <w:sz w:val="28"/>
                <w:szCs w:val="28"/>
                <w:lang w:val="uk-UA"/>
              </w:rPr>
              <w:tab/>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_Toc135931548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6</w:t>
            </w:r>
            <w:r w:rsidR="00C8482C" w:rsidRPr="006E6A12">
              <w:rPr>
                <w:noProof/>
                <w:webHidden/>
                <w:color w:val="000000" w:themeColor="text1"/>
                <w:sz w:val="28"/>
                <w:szCs w:val="28"/>
                <w:lang w:val="uk-UA"/>
              </w:rPr>
              <w:fldChar w:fldCharType="end"/>
            </w:r>
          </w:hyperlink>
        </w:p>
        <w:p w14:paraId="6FEBC539" w14:textId="3583644B" w:rsidR="00C8482C" w:rsidRPr="006E6A12" w:rsidRDefault="00DA3EC9">
          <w:pPr>
            <w:pStyle w:val="22"/>
            <w:tabs>
              <w:tab w:val="left" w:pos="880"/>
              <w:tab w:val="right" w:leader="dot" w:pos="9350"/>
            </w:tabs>
            <w:rPr>
              <w:rFonts w:eastAsiaTheme="minorEastAsia"/>
              <w:noProof/>
              <w:color w:val="000000" w:themeColor="text1"/>
              <w:sz w:val="28"/>
              <w:szCs w:val="28"/>
              <w:lang w:val="uk-UA"/>
            </w:rPr>
          </w:pPr>
          <w:hyperlink w:anchor="_Toc135931549" w:history="1">
            <w:r w:rsidR="00C8482C" w:rsidRPr="006E6A12">
              <w:rPr>
                <w:rStyle w:val="a7"/>
                <w:rFonts w:ascii="Times New Roman" w:hAnsi="Times New Roman" w:cs="Times New Roman"/>
                <w:noProof/>
                <w:color w:val="000000" w:themeColor="text1"/>
                <w:sz w:val="28"/>
                <w:szCs w:val="28"/>
                <w:lang w:val="uk-UA"/>
              </w:rPr>
              <w:t>1.2.</w:t>
            </w:r>
            <w:r w:rsidR="00C8482C" w:rsidRPr="006E6A12">
              <w:rPr>
                <w:rFonts w:eastAsiaTheme="minorEastAsia"/>
                <w:noProof/>
                <w:color w:val="000000" w:themeColor="text1"/>
                <w:sz w:val="28"/>
                <w:szCs w:val="28"/>
                <w:lang w:val="uk-UA"/>
              </w:rPr>
              <w:tab/>
            </w:r>
            <w:r w:rsidR="00C8482C" w:rsidRPr="006E6A12">
              <w:rPr>
                <w:rStyle w:val="a7"/>
                <w:rFonts w:ascii="Times New Roman" w:hAnsi="Times New Roman" w:cs="Times New Roman"/>
                <w:noProof/>
                <w:color w:val="000000" w:themeColor="text1"/>
                <w:sz w:val="28"/>
                <w:szCs w:val="28"/>
                <w:lang w:val="uk-UA"/>
              </w:rPr>
              <w:t>Поняття посади секретаря згідно з класифікатором професій, її різновиди</w:t>
            </w:r>
            <w:r w:rsidR="00C8482C" w:rsidRPr="006E6A12">
              <w:rPr>
                <w:noProof/>
                <w:webHidden/>
                <w:color w:val="000000" w:themeColor="text1"/>
                <w:sz w:val="28"/>
                <w:szCs w:val="28"/>
                <w:lang w:val="uk-UA"/>
              </w:rPr>
              <w:tab/>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_Toc135931549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13</w:t>
            </w:r>
            <w:r w:rsidR="00C8482C" w:rsidRPr="006E6A12">
              <w:rPr>
                <w:noProof/>
                <w:webHidden/>
                <w:color w:val="000000" w:themeColor="text1"/>
                <w:sz w:val="28"/>
                <w:szCs w:val="28"/>
                <w:lang w:val="uk-UA"/>
              </w:rPr>
              <w:fldChar w:fldCharType="end"/>
            </w:r>
          </w:hyperlink>
        </w:p>
        <w:p w14:paraId="42FA1AA3" w14:textId="593DD82D" w:rsidR="00C8482C" w:rsidRPr="006E6A12" w:rsidRDefault="00DA3EC9">
          <w:pPr>
            <w:pStyle w:val="22"/>
            <w:tabs>
              <w:tab w:val="right" w:leader="dot" w:pos="9350"/>
            </w:tabs>
            <w:rPr>
              <w:rFonts w:eastAsiaTheme="minorEastAsia"/>
              <w:noProof/>
              <w:color w:val="000000" w:themeColor="text1"/>
              <w:sz w:val="28"/>
              <w:szCs w:val="28"/>
              <w:lang w:val="uk-UA"/>
            </w:rPr>
          </w:pPr>
          <w:hyperlink w:anchor="_Toc135931550" w:history="1">
            <w:r w:rsidR="00C8482C" w:rsidRPr="006E6A12">
              <w:rPr>
                <w:rStyle w:val="a7"/>
                <w:rFonts w:ascii="Times New Roman" w:hAnsi="Times New Roman" w:cs="Times New Roman"/>
                <w:noProof/>
                <w:color w:val="000000" w:themeColor="text1"/>
                <w:sz w:val="28"/>
                <w:szCs w:val="28"/>
                <w:lang w:val="uk-UA"/>
              </w:rPr>
              <w:t>1.3. Матеріальне та інформаційне забезпечення секретаря-референта</w:t>
            </w:r>
            <w:r w:rsidR="00C8482C" w:rsidRPr="006E6A12">
              <w:rPr>
                <w:noProof/>
                <w:webHidden/>
                <w:color w:val="000000" w:themeColor="text1"/>
                <w:sz w:val="28"/>
                <w:szCs w:val="28"/>
                <w:lang w:val="uk-UA"/>
              </w:rPr>
              <w:tab/>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_Toc135931550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17</w:t>
            </w:r>
            <w:r w:rsidR="00C8482C" w:rsidRPr="006E6A12">
              <w:rPr>
                <w:noProof/>
                <w:webHidden/>
                <w:color w:val="000000" w:themeColor="text1"/>
                <w:sz w:val="28"/>
                <w:szCs w:val="28"/>
                <w:lang w:val="uk-UA"/>
              </w:rPr>
              <w:fldChar w:fldCharType="end"/>
            </w:r>
          </w:hyperlink>
        </w:p>
        <w:p w14:paraId="0FDCADAB" w14:textId="57463AAD" w:rsidR="00C8482C" w:rsidRPr="006E6A12" w:rsidRDefault="00DA3EC9">
          <w:pPr>
            <w:pStyle w:val="22"/>
            <w:tabs>
              <w:tab w:val="right" w:leader="dot" w:pos="9350"/>
            </w:tabs>
            <w:rPr>
              <w:rFonts w:eastAsiaTheme="minorEastAsia"/>
              <w:noProof/>
              <w:color w:val="000000" w:themeColor="text1"/>
              <w:sz w:val="28"/>
              <w:szCs w:val="28"/>
              <w:lang w:val="uk-UA"/>
            </w:rPr>
          </w:pPr>
          <w:hyperlink w:anchor="_Toc135931551" w:history="1">
            <w:r w:rsidR="00C8482C" w:rsidRPr="006E6A12">
              <w:rPr>
                <w:rStyle w:val="a7"/>
                <w:rFonts w:ascii="Times New Roman" w:hAnsi="Times New Roman" w:cs="Times New Roman"/>
                <w:noProof/>
                <w:color w:val="000000" w:themeColor="text1"/>
                <w:sz w:val="28"/>
                <w:szCs w:val="28"/>
                <w:lang w:val="uk-UA"/>
              </w:rPr>
              <w:t>Висновки до розділу 1</w:t>
            </w:r>
            <w:r w:rsidR="00C8482C" w:rsidRPr="006E6A12">
              <w:rPr>
                <w:noProof/>
                <w:webHidden/>
                <w:color w:val="000000" w:themeColor="text1"/>
                <w:sz w:val="28"/>
                <w:szCs w:val="28"/>
                <w:lang w:val="uk-UA"/>
              </w:rPr>
              <w:tab/>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_Toc135931551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20</w:t>
            </w:r>
            <w:r w:rsidR="00C8482C" w:rsidRPr="006E6A12">
              <w:rPr>
                <w:noProof/>
                <w:webHidden/>
                <w:color w:val="000000" w:themeColor="text1"/>
                <w:sz w:val="28"/>
                <w:szCs w:val="28"/>
                <w:lang w:val="uk-UA"/>
              </w:rPr>
              <w:fldChar w:fldCharType="end"/>
            </w:r>
          </w:hyperlink>
        </w:p>
        <w:p w14:paraId="1C644F7D" w14:textId="0459F08E" w:rsidR="00C8482C" w:rsidRPr="006E6A12" w:rsidRDefault="00DA3EC9">
          <w:pPr>
            <w:pStyle w:val="12"/>
            <w:tabs>
              <w:tab w:val="right" w:leader="dot" w:pos="9350"/>
            </w:tabs>
            <w:rPr>
              <w:rFonts w:eastAsiaTheme="minorEastAsia"/>
              <w:noProof/>
              <w:color w:val="000000" w:themeColor="text1"/>
              <w:sz w:val="28"/>
              <w:szCs w:val="28"/>
              <w:lang w:val="uk-UA"/>
            </w:rPr>
          </w:pPr>
          <w:hyperlink w:anchor="_Toc135931552" w:history="1">
            <w:r w:rsidR="00C8482C" w:rsidRPr="006E6A12">
              <w:rPr>
                <w:rStyle w:val="a7"/>
                <w:rFonts w:ascii="Times New Roman" w:hAnsi="Times New Roman" w:cs="Times New Roman"/>
                <w:noProof/>
                <w:color w:val="000000" w:themeColor="text1"/>
                <w:sz w:val="28"/>
                <w:szCs w:val="28"/>
                <w:lang w:val="uk-UA"/>
              </w:rPr>
              <w:t>РОЗДІЛ 2</w:t>
            </w:r>
            <w:r w:rsidR="00DD08FD" w:rsidRPr="006E6A12">
              <w:rPr>
                <w:rStyle w:val="a7"/>
                <w:rFonts w:ascii="Times New Roman" w:hAnsi="Times New Roman" w:cs="Times New Roman"/>
                <w:noProof/>
                <w:color w:val="000000" w:themeColor="text1"/>
                <w:sz w:val="28"/>
                <w:szCs w:val="28"/>
                <w:lang w:val="uk-UA"/>
              </w:rPr>
              <w:t xml:space="preserve">. </w:t>
            </w:r>
          </w:hyperlink>
          <w:hyperlink w:anchor="_Toc135931553" w:history="1">
            <w:r w:rsidR="00C8482C" w:rsidRPr="006E6A12">
              <w:rPr>
                <w:rStyle w:val="a7"/>
                <w:rFonts w:ascii="Times New Roman" w:hAnsi="Times New Roman" w:cs="Times New Roman"/>
                <w:noProof/>
                <w:color w:val="000000" w:themeColor="text1"/>
                <w:sz w:val="28"/>
                <w:szCs w:val="28"/>
                <w:lang w:val="uk-UA"/>
              </w:rPr>
              <w:t>ОРГАНІЗАЦІЯ ТА АВТОМАТИЗАЦІЯ РОБОТИ СЕКРЕТАРЯ-РЕФЕРЕНТА</w:t>
            </w:r>
            <w:r w:rsidR="00C8482C" w:rsidRPr="006E6A12">
              <w:rPr>
                <w:noProof/>
                <w:webHidden/>
                <w:color w:val="000000" w:themeColor="text1"/>
                <w:sz w:val="28"/>
                <w:szCs w:val="28"/>
                <w:lang w:val="uk-UA"/>
              </w:rPr>
              <w:tab/>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_Toc135931553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22</w:t>
            </w:r>
            <w:r w:rsidR="00C8482C" w:rsidRPr="006E6A12">
              <w:rPr>
                <w:noProof/>
                <w:webHidden/>
                <w:color w:val="000000" w:themeColor="text1"/>
                <w:sz w:val="28"/>
                <w:szCs w:val="28"/>
                <w:lang w:val="uk-UA"/>
              </w:rPr>
              <w:fldChar w:fldCharType="end"/>
            </w:r>
          </w:hyperlink>
        </w:p>
        <w:p w14:paraId="4F4A2A0D" w14:textId="3F8C2C7E" w:rsidR="00C8482C" w:rsidRPr="006E6A12" w:rsidRDefault="00DA3EC9">
          <w:pPr>
            <w:pStyle w:val="22"/>
            <w:tabs>
              <w:tab w:val="right" w:leader="dot" w:pos="9350"/>
            </w:tabs>
            <w:rPr>
              <w:rFonts w:eastAsiaTheme="minorEastAsia"/>
              <w:noProof/>
              <w:color w:val="000000" w:themeColor="text1"/>
              <w:sz w:val="28"/>
              <w:szCs w:val="28"/>
              <w:lang w:val="uk-UA"/>
            </w:rPr>
          </w:pPr>
          <w:hyperlink w:anchor="_Toc135931554" w:history="1">
            <w:r w:rsidR="00C8482C" w:rsidRPr="006E6A12">
              <w:rPr>
                <w:rStyle w:val="a7"/>
                <w:rFonts w:ascii="Times New Roman" w:hAnsi="Times New Roman" w:cs="Times New Roman"/>
                <w:noProof/>
                <w:color w:val="000000" w:themeColor="text1"/>
                <w:sz w:val="28"/>
                <w:szCs w:val="28"/>
                <w:lang w:val="uk-UA"/>
              </w:rPr>
              <w:t>2.1. Реєстрація, розподіл, засвідчення документів. Контроль за їх виконанням</w:t>
            </w:r>
            <w:r w:rsidR="00C8482C" w:rsidRPr="006E6A12">
              <w:rPr>
                <w:noProof/>
                <w:webHidden/>
                <w:color w:val="000000" w:themeColor="text1"/>
                <w:sz w:val="28"/>
                <w:szCs w:val="28"/>
                <w:lang w:val="uk-UA"/>
              </w:rPr>
              <w:tab/>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_Toc135931554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22</w:t>
            </w:r>
            <w:r w:rsidR="00C8482C" w:rsidRPr="006E6A12">
              <w:rPr>
                <w:noProof/>
                <w:webHidden/>
                <w:color w:val="000000" w:themeColor="text1"/>
                <w:sz w:val="28"/>
                <w:szCs w:val="28"/>
                <w:lang w:val="uk-UA"/>
              </w:rPr>
              <w:fldChar w:fldCharType="end"/>
            </w:r>
          </w:hyperlink>
        </w:p>
        <w:p w14:paraId="6B3C250A" w14:textId="1CF8137A" w:rsidR="00C8482C" w:rsidRPr="006E6A12" w:rsidRDefault="00DA3EC9">
          <w:pPr>
            <w:pStyle w:val="22"/>
            <w:tabs>
              <w:tab w:val="right" w:leader="dot" w:pos="9350"/>
            </w:tabs>
            <w:rPr>
              <w:rFonts w:eastAsiaTheme="minorEastAsia"/>
              <w:noProof/>
              <w:color w:val="000000" w:themeColor="text1"/>
              <w:sz w:val="28"/>
              <w:szCs w:val="28"/>
              <w:lang w:val="uk-UA"/>
            </w:rPr>
          </w:pPr>
          <w:hyperlink w:anchor="_Toc135931555" w:history="1">
            <w:r w:rsidR="00C8482C" w:rsidRPr="006E6A12">
              <w:rPr>
                <w:rStyle w:val="a7"/>
                <w:rFonts w:ascii="Times New Roman" w:hAnsi="Times New Roman" w:cs="Times New Roman"/>
                <w:noProof/>
                <w:color w:val="000000" w:themeColor="text1"/>
                <w:sz w:val="28"/>
                <w:szCs w:val="28"/>
                <w:lang w:val="uk-UA"/>
              </w:rPr>
              <w:t>2.2. Номенклатура справ. Робота над підготовкою документів перед відправленням їх в архів</w:t>
            </w:r>
            <w:r w:rsidR="00C8482C" w:rsidRPr="006E6A12">
              <w:rPr>
                <w:noProof/>
                <w:webHidden/>
                <w:color w:val="000000" w:themeColor="text1"/>
                <w:sz w:val="28"/>
                <w:szCs w:val="28"/>
                <w:lang w:val="uk-UA"/>
              </w:rPr>
              <w:tab/>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_Toc135931555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29</w:t>
            </w:r>
            <w:r w:rsidR="00C8482C" w:rsidRPr="006E6A12">
              <w:rPr>
                <w:noProof/>
                <w:webHidden/>
                <w:color w:val="000000" w:themeColor="text1"/>
                <w:sz w:val="28"/>
                <w:szCs w:val="28"/>
                <w:lang w:val="uk-UA"/>
              </w:rPr>
              <w:fldChar w:fldCharType="end"/>
            </w:r>
          </w:hyperlink>
        </w:p>
        <w:p w14:paraId="7D65D52F" w14:textId="4CB02E3E" w:rsidR="00C8482C" w:rsidRPr="006E6A12" w:rsidRDefault="00DA3EC9">
          <w:pPr>
            <w:pStyle w:val="22"/>
            <w:tabs>
              <w:tab w:val="right" w:leader="dot" w:pos="9350"/>
            </w:tabs>
            <w:rPr>
              <w:rFonts w:eastAsiaTheme="minorEastAsia"/>
              <w:noProof/>
              <w:color w:val="000000" w:themeColor="text1"/>
              <w:sz w:val="28"/>
              <w:szCs w:val="28"/>
              <w:lang w:val="uk-UA"/>
            </w:rPr>
          </w:pPr>
          <w:hyperlink w:anchor="_Toc135931556" w:history="1">
            <w:r w:rsidR="00C8482C" w:rsidRPr="006E6A12">
              <w:rPr>
                <w:rStyle w:val="a7"/>
                <w:rFonts w:ascii="Times New Roman" w:hAnsi="Times New Roman" w:cs="Times New Roman"/>
                <w:noProof/>
                <w:color w:val="000000" w:themeColor="text1"/>
                <w:sz w:val="28"/>
                <w:szCs w:val="28"/>
                <w:lang w:val="uk-UA"/>
              </w:rPr>
              <w:t>2.3. Робота з документами, які містять комерційну таємницю</w:t>
            </w:r>
            <w:r w:rsidR="00C8482C" w:rsidRPr="006E6A12">
              <w:rPr>
                <w:noProof/>
                <w:webHidden/>
                <w:color w:val="000000" w:themeColor="text1"/>
                <w:sz w:val="28"/>
                <w:szCs w:val="28"/>
                <w:lang w:val="uk-UA"/>
              </w:rPr>
              <w:tab/>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_Toc135931556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36</w:t>
            </w:r>
            <w:r w:rsidR="00C8482C" w:rsidRPr="006E6A12">
              <w:rPr>
                <w:noProof/>
                <w:webHidden/>
                <w:color w:val="000000" w:themeColor="text1"/>
                <w:sz w:val="28"/>
                <w:szCs w:val="28"/>
                <w:lang w:val="uk-UA"/>
              </w:rPr>
              <w:fldChar w:fldCharType="end"/>
            </w:r>
          </w:hyperlink>
        </w:p>
        <w:p w14:paraId="46B06349" w14:textId="28006B39" w:rsidR="00C8482C" w:rsidRPr="006E6A12" w:rsidRDefault="00DA3EC9">
          <w:pPr>
            <w:pStyle w:val="22"/>
            <w:tabs>
              <w:tab w:val="right" w:leader="dot" w:pos="9350"/>
            </w:tabs>
            <w:rPr>
              <w:rFonts w:eastAsiaTheme="minorEastAsia"/>
              <w:noProof/>
              <w:color w:val="000000" w:themeColor="text1"/>
              <w:sz w:val="28"/>
              <w:szCs w:val="28"/>
              <w:lang w:val="uk-UA"/>
            </w:rPr>
          </w:pPr>
          <w:hyperlink w:anchor="_Toc135931557" w:history="1">
            <w:r w:rsidR="00C8482C" w:rsidRPr="006E6A12">
              <w:rPr>
                <w:rStyle w:val="a7"/>
                <w:rFonts w:ascii="Times New Roman" w:hAnsi="Times New Roman" w:cs="Times New Roman"/>
                <w:noProof/>
                <w:color w:val="000000" w:themeColor="text1"/>
                <w:sz w:val="28"/>
                <w:szCs w:val="28"/>
                <w:lang w:val="uk-UA"/>
              </w:rPr>
              <w:t>2.4. Національна система реферування української наукової літератури</w:t>
            </w:r>
            <w:r w:rsidR="00C8482C" w:rsidRPr="006E6A12">
              <w:rPr>
                <w:noProof/>
                <w:webHidden/>
                <w:color w:val="000000" w:themeColor="text1"/>
                <w:sz w:val="28"/>
                <w:szCs w:val="28"/>
                <w:lang w:val="uk-UA"/>
              </w:rPr>
              <w:tab/>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_Toc135931557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39</w:t>
            </w:r>
            <w:r w:rsidR="00C8482C" w:rsidRPr="006E6A12">
              <w:rPr>
                <w:noProof/>
                <w:webHidden/>
                <w:color w:val="000000" w:themeColor="text1"/>
                <w:sz w:val="28"/>
                <w:szCs w:val="28"/>
                <w:lang w:val="uk-UA"/>
              </w:rPr>
              <w:fldChar w:fldCharType="end"/>
            </w:r>
          </w:hyperlink>
        </w:p>
        <w:p w14:paraId="77DDC10E" w14:textId="3727A062" w:rsidR="00C8482C" w:rsidRPr="006E6A12" w:rsidRDefault="00DA3EC9">
          <w:pPr>
            <w:pStyle w:val="22"/>
            <w:tabs>
              <w:tab w:val="right" w:leader="dot" w:pos="9350"/>
            </w:tabs>
            <w:rPr>
              <w:rFonts w:eastAsiaTheme="minorEastAsia"/>
              <w:noProof/>
              <w:color w:val="000000" w:themeColor="text1"/>
              <w:sz w:val="28"/>
              <w:szCs w:val="28"/>
              <w:lang w:val="uk-UA"/>
            </w:rPr>
          </w:pPr>
          <w:hyperlink w:anchor="_Toc135931558" w:history="1">
            <w:r w:rsidR="00C8482C" w:rsidRPr="006E6A12">
              <w:rPr>
                <w:rStyle w:val="a7"/>
                <w:rFonts w:ascii="Times New Roman" w:hAnsi="Times New Roman" w:cs="Times New Roman"/>
                <w:noProof/>
                <w:color w:val="000000" w:themeColor="text1"/>
                <w:sz w:val="28"/>
                <w:szCs w:val="28"/>
                <w:lang w:val="uk-UA"/>
              </w:rPr>
              <w:t>2.5. Шляхи автоматизації та цифровізації роботи секретаря-референта</w:t>
            </w:r>
            <w:r w:rsidR="00C8482C" w:rsidRPr="006E6A12">
              <w:rPr>
                <w:noProof/>
                <w:webHidden/>
                <w:color w:val="000000" w:themeColor="text1"/>
                <w:sz w:val="28"/>
                <w:szCs w:val="28"/>
                <w:lang w:val="uk-UA"/>
              </w:rPr>
              <w:tab/>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_Toc135931558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45</w:t>
            </w:r>
            <w:r w:rsidR="00C8482C" w:rsidRPr="006E6A12">
              <w:rPr>
                <w:noProof/>
                <w:webHidden/>
                <w:color w:val="000000" w:themeColor="text1"/>
                <w:sz w:val="28"/>
                <w:szCs w:val="28"/>
                <w:lang w:val="uk-UA"/>
              </w:rPr>
              <w:fldChar w:fldCharType="end"/>
            </w:r>
          </w:hyperlink>
        </w:p>
        <w:p w14:paraId="1144389D" w14:textId="4B3ADF85" w:rsidR="00C8482C" w:rsidRPr="006E6A12" w:rsidRDefault="00DA3EC9">
          <w:pPr>
            <w:pStyle w:val="22"/>
            <w:tabs>
              <w:tab w:val="right" w:leader="dot" w:pos="9350"/>
            </w:tabs>
            <w:rPr>
              <w:rFonts w:eastAsiaTheme="minorEastAsia"/>
              <w:noProof/>
              <w:color w:val="000000" w:themeColor="text1"/>
              <w:sz w:val="28"/>
              <w:szCs w:val="28"/>
              <w:lang w:val="uk-UA"/>
            </w:rPr>
          </w:pPr>
          <w:hyperlink w:anchor="_Toc135931559" w:history="1">
            <w:r w:rsidR="00C8482C" w:rsidRPr="006E6A12">
              <w:rPr>
                <w:rStyle w:val="a7"/>
                <w:rFonts w:ascii="Times New Roman" w:hAnsi="Times New Roman" w:cs="Times New Roman"/>
                <w:noProof/>
                <w:color w:val="000000" w:themeColor="text1"/>
                <w:sz w:val="28"/>
                <w:szCs w:val="28"/>
                <w:lang w:val="uk-UA"/>
              </w:rPr>
              <w:t>Висновки до розділу 2</w:t>
            </w:r>
            <w:r w:rsidR="00C8482C" w:rsidRPr="006E6A12">
              <w:rPr>
                <w:noProof/>
                <w:webHidden/>
                <w:color w:val="000000" w:themeColor="text1"/>
                <w:sz w:val="28"/>
                <w:szCs w:val="28"/>
                <w:lang w:val="uk-UA"/>
              </w:rPr>
              <w:tab/>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_Toc135931559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49</w:t>
            </w:r>
            <w:r w:rsidR="00C8482C" w:rsidRPr="006E6A12">
              <w:rPr>
                <w:noProof/>
                <w:webHidden/>
                <w:color w:val="000000" w:themeColor="text1"/>
                <w:sz w:val="28"/>
                <w:szCs w:val="28"/>
                <w:lang w:val="uk-UA"/>
              </w:rPr>
              <w:fldChar w:fldCharType="end"/>
            </w:r>
          </w:hyperlink>
        </w:p>
        <w:p w14:paraId="0E3A6155" w14:textId="080EA738" w:rsidR="00C8482C" w:rsidRPr="006E6A12" w:rsidRDefault="00DA3EC9">
          <w:pPr>
            <w:pStyle w:val="12"/>
            <w:tabs>
              <w:tab w:val="right" w:leader="dot" w:pos="9350"/>
            </w:tabs>
            <w:rPr>
              <w:rFonts w:eastAsiaTheme="minorEastAsia"/>
              <w:noProof/>
              <w:color w:val="000000" w:themeColor="text1"/>
              <w:sz w:val="28"/>
              <w:szCs w:val="28"/>
              <w:lang w:val="uk-UA"/>
            </w:rPr>
          </w:pPr>
          <w:hyperlink w:anchor="_Toc135931560" w:history="1">
            <w:r w:rsidR="00C8482C" w:rsidRPr="006E6A12">
              <w:rPr>
                <w:rStyle w:val="a7"/>
                <w:rFonts w:ascii="Times New Roman" w:hAnsi="Times New Roman" w:cs="Times New Roman"/>
                <w:noProof/>
                <w:color w:val="000000" w:themeColor="text1"/>
                <w:sz w:val="28"/>
                <w:szCs w:val="28"/>
                <w:lang w:val="uk-UA"/>
              </w:rPr>
              <w:t>РОЗДІЛ 3</w:t>
            </w:r>
          </w:hyperlink>
          <w:r w:rsidR="00DD08FD" w:rsidRPr="006E6A12">
            <w:rPr>
              <w:rStyle w:val="a7"/>
              <w:noProof/>
              <w:color w:val="000000" w:themeColor="text1"/>
              <w:sz w:val="28"/>
              <w:szCs w:val="28"/>
              <w:lang w:val="uk-UA"/>
            </w:rPr>
            <w:t>.</w:t>
          </w:r>
          <w:r w:rsidR="00DD08FD" w:rsidRPr="006E6A12">
            <w:rPr>
              <w:rFonts w:eastAsiaTheme="minorEastAsia"/>
              <w:noProof/>
              <w:color w:val="000000" w:themeColor="text1"/>
              <w:sz w:val="28"/>
              <w:szCs w:val="28"/>
              <w:lang w:val="uk-UA"/>
            </w:rPr>
            <w:t xml:space="preserve"> </w:t>
          </w:r>
          <w:hyperlink w:anchor="_Toc135931561" w:history="1">
            <w:r w:rsidR="00C8482C" w:rsidRPr="006E6A12">
              <w:rPr>
                <w:rStyle w:val="a7"/>
                <w:rFonts w:ascii="Times New Roman" w:hAnsi="Times New Roman" w:cs="Times New Roman"/>
                <w:noProof/>
                <w:color w:val="000000" w:themeColor="text1"/>
                <w:sz w:val="28"/>
                <w:szCs w:val="28"/>
                <w:lang w:val="uk-UA"/>
              </w:rPr>
              <w:t>ДІЛОВЕ СПІЛКУВАННЯ ТА КОРПОРАТИВНА КУЛЬТУРА</w:t>
            </w:r>
            <w:r w:rsidR="00C8482C" w:rsidRPr="006E6A12">
              <w:rPr>
                <w:noProof/>
                <w:webHidden/>
                <w:color w:val="000000" w:themeColor="text1"/>
                <w:sz w:val="28"/>
                <w:szCs w:val="28"/>
                <w:lang w:val="uk-UA"/>
              </w:rPr>
              <w:tab/>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_Toc135931561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51</w:t>
            </w:r>
            <w:r w:rsidR="00C8482C" w:rsidRPr="006E6A12">
              <w:rPr>
                <w:noProof/>
                <w:webHidden/>
                <w:color w:val="000000" w:themeColor="text1"/>
                <w:sz w:val="28"/>
                <w:szCs w:val="28"/>
                <w:lang w:val="uk-UA"/>
              </w:rPr>
              <w:fldChar w:fldCharType="end"/>
            </w:r>
          </w:hyperlink>
        </w:p>
        <w:p w14:paraId="70B4A51C" w14:textId="4F3755E2" w:rsidR="00C8482C" w:rsidRPr="006E6A12" w:rsidRDefault="00DA3EC9">
          <w:pPr>
            <w:pStyle w:val="22"/>
            <w:tabs>
              <w:tab w:val="right" w:leader="dot" w:pos="9350"/>
            </w:tabs>
            <w:rPr>
              <w:rFonts w:eastAsiaTheme="minorEastAsia"/>
              <w:noProof/>
              <w:color w:val="000000" w:themeColor="text1"/>
              <w:sz w:val="28"/>
              <w:szCs w:val="28"/>
              <w:lang w:val="uk-UA"/>
            </w:rPr>
          </w:pPr>
          <w:hyperlink w:anchor="_Toc135931562" w:history="1">
            <w:r w:rsidR="00C8482C" w:rsidRPr="006E6A12">
              <w:rPr>
                <w:rStyle w:val="a7"/>
                <w:rFonts w:ascii="Times New Roman" w:hAnsi="Times New Roman" w:cs="Times New Roman"/>
                <w:noProof/>
                <w:color w:val="000000" w:themeColor="text1"/>
                <w:sz w:val="28"/>
                <w:szCs w:val="28"/>
                <w:lang w:val="uk-UA"/>
              </w:rPr>
              <w:t>3.1. Особливості українського ділового мовлення</w:t>
            </w:r>
            <w:r w:rsidR="00C8482C" w:rsidRPr="006E6A12">
              <w:rPr>
                <w:noProof/>
                <w:webHidden/>
                <w:color w:val="000000" w:themeColor="text1"/>
                <w:sz w:val="28"/>
                <w:szCs w:val="28"/>
                <w:lang w:val="uk-UA"/>
              </w:rPr>
              <w:tab/>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_Toc135931562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51</w:t>
            </w:r>
            <w:r w:rsidR="00C8482C" w:rsidRPr="006E6A12">
              <w:rPr>
                <w:noProof/>
                <w:webHidden/>
                <w:color w:val="000000" w:themeColor="text1"/>
                <w:sz w:val="28"/>
                <w:szCs w:val="28"/>
                <w:lang w:val="uk-UA"/>
              </w:rPr>
              <w:fldChar w:fldCharType="end"/>
            </w:r>
          </w:hyperlink>
        </w:p>
        <w:p w14:paraId="5D2F2775" w14:textId="40FE5AAF" w:rsidR="00C8482C" w:rsidRPr="006E6A12" w:rsidRDefault="00DA3EC9">
          <w:pPr>
            <w:pStyle w:val="22"/>
            <w:tabs>
              <w:tab w:val="right" w:leader="dot" w:pos="9350"/>
            </w:tabs>
            <w:rPr>
              <w:rFonts w:eastAsiaTheme="minorEastAsia"/>
              <w:noProof/>
              <w:color w:val="000000" w:themeColor="text1"/>
              <w:sz w:val="28"/>
              <w:szCs w:val="28"/>
              <w:lang w:val="uk-UA"/>
            </w:rPr>
          </w:pPr>
          <w:hyperlink w:anchor="_Toc135931563" w:history="1">
            <w:r w:rsidR="00C8482C" w:rsidRPr="006E6A12">
              <w:rPr>
                <w:rStyle w:val="a7"/>
                <w:rFonts w:ascii="Times New Roman" w:hAnsi="Times New Roman" w:cs="Times New Roman"/>
                <w:noProof/>
                <w:color w:val="000000" w:themeColor="text1"/>
                <w:sz w:val="28"/>
                <w:szCs w:val="28"/>
                <w:lang w:val="uk-UA"/>
              </w:rPr>
              <w:t>3.2. Етика ділового спілкування в організації</w:t>
            </w:r>
            <w:r w:rsidR="00C8482C" w:rsidRPr="006E6A12">
              <w:rPr>
                <w:noProof/>
                <w:webHidden/>
                <w:color w:val="000000" w:themeColor="text1"/>
                <w:sz w:val="28"/>
                <w:szCs w:val="28"/>
                <w:lang w:val="uk-UA"/>
              </w:rPr>
              <w:tab/>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_Toc135931563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54</w:t>
            </w:r>
            <w:r w:rsidR="00C8482C" w:rsidRPr="006E6A12">
              <w:rPr>
                <w:noProof/>
                <w:webHidden/>
                <w:color w:val="000000" w:themeColor="text1"/>
                <w:sz w:val="28"/>
                <w:szCs w:val="28"/>
                <w:lang w:val="uk-UA"/>
              </w:rPr>
              <w:fldChar w:fldCharType="end"/>
            </w:r>
          </w:hyperlink>
        </w:p>
        <w:p w14:paraId="75099488" w14:textId="61DA1BF0" w:rsidR="00C8482C" w:rsidRPr="006E6A12" w:rsidRDefault="00DA3EC9">
          <w:pPr>
            <w:pStyle w:val="22"/>
            <w:tabs>
              <w:tab w:val="right" w:leader="dot" w:pos="9350"/>
            </w:tabs>
            <w:rPr>
              <w:rFonts w:eastAsiaTheme="minorEastAsia"/>
              <w:noProof/>
              <w:color w:val="000000" w:themeColor="text1"/>
              <w:sz w:val="28"/>
              <w:szCs w:val="28"/>
              <w:lang w:val="uk-UA"/>
            </w:rPr>
          </w:pPr>
          <w:hyperlink w:anchor="_Toc135931564" w:history="1">
            <w:r w:rsidR="00C8482C" w:rsidRPr="006E6A12">
              <w:rPr>
                <w:rStyle w:val="a7"/>
                <w:rFonts w:ascii="Times New Roman" w:hAnsi="Times New Roman" w:cs="Times New Roman"/>
                <w:noProof/>
                <w:color w:val="000000" w:themeColor="text1"/>
                <w:sz w:val="28"/>
                <w:szCs w:val="28"/>
                <w:lang w:val="uk-UA"/>
              </w:rPr>
              <w:t>3.3. Публічні виступи в роботі секретаря-референта</w:t>
            </w:r>
            <w:r w:rsidR="00C8482C" w:rsidRPr="006E6A12">
              <w:rPr>
                <w:noProof/>
                <w:webHidden/>
                <w:color w:val="000000" w:themeColor="text1"/>
                <w:sz w:val="28"/>
                <w:szCs w:val="28"/>
                <w:lang w:val="uk-UA"/>
              </w:rPr>
              <w:tab/>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_Toc135931564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58</w:t>
            </w:r>
            <w:r w:rsidR="00C8482C" w:rsidRPr="006E6A12">
              <w:rPr>
                <w:noProof/>
                <w:webHidden/>
                <w:color w:val="000000" w:themeColor="text1"/>
                <w:sz w:val="28"/>
                <w:szCs w:val="28"/>
                <w:lang w:val="uk-UA"/>
              </w:rPr>
              <w:fldChar w:fldCharType="end"/>
            </w:r>
          </w:hyperlink>
        </w:p>
        <w:p w14:paraId="0B942E3B" w14:textId="0549508D" w:rsidR="00C8482C" w:rsidRPr="006E6A12" w:rsidRDefault="00DA3EC9">
          <w:pPr>
            <w:pStyle w:val="22"/>
            <w:tabs>
              <w:tab w:val="right" w:leader="dot" w:pos="9350"/>
            </w:tabs>
            <w:rPr>
              <w:rFonts w:eastAsiaTheme="minorEastAsia"/>
              <w:noProof/>
              <w:color w:val="000000" w:themeColor="text1"/>
              <w:sz w:val="28"/>
              <w:szCs w:val="28"/>
              <w:lang w:val="uk-UA"/>
            </w:rPr>
          </w:pPr>
          <w:hyperlink w:anchor="_Toc135931565" w:history="1">
            <w:r w:rsidR="00C8482C" w:rsidRPr="006E6A12">
              <w:rPr>
                <w:rStyle w:val="a7"/>
                <w:rFonts w:ascii="Times New Roman" w:hAnsi="Times New Roman" w:cs="Times New Roman"/>
                <w:noProof/>
                <w:color w:val="000000" w:themeColor="text1"/>
                <w:sz w:val="28"/>
                <w:szCs w:val="28"/>
                <w:lang w:val="uk-UA"/>
              </w:rPr>
              <w:t>Висновки до розділу 3</w:t>
            </w:r>
            <w:r w:rsidR="00C8482C" w:rsidRPr="006E6A12">
              <w:rPr>
                <w:noProof/>
                <w:webHidden/>
                <w:color w:val="000000" w:themeColor="text1"/>
                <w:sz w:val="28"/>
                <w:szCs w:val="28"/>
                <w:lang w:val="uk-UA"/>
              </w:rPr>
              <w:tab/>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_Toc135931565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62</w:t>
            </w:r>
            <w:r w:rsidR="00C8482C" w:rsidRPr="006E6A12">
              <w:rPr>
                <w:noProof/>
                <w:webHidden/>
                <w:color w:val="000000" w:themeColor="text1"/>
                <w:sz w:val="28"/>
                <w:szCs w:val="28"/>
                <w:lang w:val="uk-UA"/>
              </w:rPr>
              <w:fldChar w:fldCharType="end"/>
            </w:r>
          </w:hyperlink>
        </w:p>
        <w:p w14:paraId="4EBE349F" w14:textId="07991F3A" w:rsidR="00C8482C" w:rsidRPr="006E6A12" w:rsidRDefault="00DA3EC9">
          <w:pPr>
            <w:pStyle w:val="12"/>
            <w:tabs>
              <w:tab w:val="right" w:leader="dot" w:pos="9350"/>
            </w:tabs>
            <w:rPr>
              <w:rFonts w:eastAsiaTheme="minorEastAsia"/>
              <w:noProof/>
              <w:color w:val="000000" w:themeColor="text1"/>
              <w:sz w:val="28"/>
              <w:szCs w:val="28"/>
              <w:lang w:val="uk-UA"/>
            </w:rPr>
          </w:pPr>
          <w:hyperlink w:anchor="_Toc135931566" w:history="1">
            <w:r w:rsidR="00C8482C" w:rsidRPr="006E6A12">
              <w:rPr>
                <w:rStyle w:val="a7"/>
                <w:rFonts w:ascii="Times New Roman" w:hAnsi="Times New Roman" w:cs="Times New Roman"/>
                <w:noProof/>
                <w:color w:val="000000" w:themeColor="text1"/>
                <w:sz w:val="28"/>
                <w:szCs w:val="28"/>
                <w:lang w:val="uk-UA"/>
              </w:rPr>
              <w:t>ВИСНОВКИ</w:t>
            </w:r>
            <w:r w:rsidR="00C8482C" w:rsidRPr="006E6A12">
              <w:rPr>
                <w:noProof/>
                <w:webHidden/>
                <w:color w:val="000000" w:themeColor="text1"/>
                <w:sz w:val="28"/>
                <w:szCs w:val="28"/>
                <w:lang w:val="uk-UA"/>
              </w:rPr>
              <w:tab/>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_Toc135931566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64</w:t>
            </w:r>
            <w:r w:rsidR="00C8482C" w:rsidRPr="006E6A12">
              <w:rPr>
                <w:noProof/>
                <w:webHidden/>
                <w:color w:val="000000" w:themeColor="text1"/>
                <w:sz w:val="28"/>
                <w:szCs w:val="28"/>
                <w:lang w:val="uk-UA"/>
              </w:rPr>
              <w:fldChar w:fldCharType="end"/>
            </w:r>
          </w:hyperlink>
        </w:p>
        <w:p w14:paraId="71F59186" w14:textId="474598B4" w:rsidR="00C8482C" w:rsidRPr="006E6A12" w:rsidRDefault="00DA3EC9">
          <w:pPr>
            <w:pStyle w:val="12"/>
            <w:tabs>
              <w:tab w:val="right" w:leader="dot" w:pos="9350"/>
            </w:tabs>
            <w:rPr>
              <w:rFonts w:eastAsiaTheme="minorEastAsia"/>
              <w:noProof/>
              <w:color w:val="000000" w:themeColor="text1"/>
              <w:sz w:val="28"/>
              <w:szCs w:val="28"/>
              <w:lang w:val="uk-UA"/>
            </w:rPr>
          </w:pPr>
          <w:hyperlink w:anchor="_Toc135931567" w:history="1">
            <w:r w:rsidR="00C8482C" w:rsidRPr="006E6A12">
              <w:rPr>
                <w:rStyle w:val="a7"/>
                <w:rFonts w:ascii="Times New Roman" w:hAnsi="Times New Roman" w:cs="Times New Roman"/>
                <w:noProof/>
                <w:color w:val="000000" w:themeColor="text1"/>
                <w:sz w:val="28"/>
                <w:szCs w:val="28"/>
                <w:lang w:val="uk-UA"/>
              </w:rPr>
              <w:t>СПИСОК ВИКОРИСТАНОЇ ЛІТЕРАТУРИ</w:t>
            </w:r>
            <w:r w:rsidR="00C8482C" w:rsidRPr="006E6A12">
              <w:rPr>
                <w:noProof/>
                <w:webHidden/>
                <w:color w:val="000000" w:themeColor="text1"/>
                <w:sz w:val="28"/>
                <w:szCs w:val="28"/>
                <w:lang w:val="uk-UA"/>
              </w:rPr>
              <w:tab/>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_Toc135931567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67</w:t>
            </w:r>
            <w:r w:rsidR="00C8482C" w:rsidRPr="006E6A12">
              <w:rPr>
                <w:noProof/>
                <w:webHidden/>
                <w:color w:val="000000" w:themeColor="text1"/>
                <w:sz w:val="28"/>
                <w:szCs w:val="28"/>
                <w:lang w:val="uk-UA"/>
              </w:rPr>
              <w:fldChar w:fldCharType="end"/>
            </w:r>
          </w:hyperlink>
        </w:p>
        <w:p w14:paraId="74DCB2BE" w14:textId="1F4B7EAE" w:rsidR="00C8482C" w:rsidRPr="006E6A12" w:rsidRDefault="00DA3EC9">
          <w:pPr>
            <w:pStyle w:val="12"/>
            <w:tabs>
              <w:tab w:val="right" w:leader="dot" w:pos="9350"/>
            </w:tabs>
            <w:rPr>
              <w:rFonts w:eastAsiaTheme="minorEastAsia"/>
              <w:noProof/>
              <w:color w:val="000000" w:themeColor="text1"/>
              <w:sz w:val="28"/>
              <w:szCs w:val="28"/>
              <w:lang w:val="uk-UA"/>
            </w:rPr>
          </w:pPr>
          <w:hyperlink w:anchor="_Toc135931568" w:history="1">
            <w:r w:rsidR="00C8482C" w:rsidRPr="006E6A12">
              <w:rPr>
                <w:rStyle w:val="a7"/>
                <w:rFonts w:ascii="Times New Roman" w:hAnsi="Times New Roman" w:cs="Times New Roman"/>
                <w:noProof/>
                <w:color w:val="000000" w:themeColor="text1"/>
                <w:sz w:val="28"/>
                <w:szCs w:val="28"/>
                <w:lang w:val="uk-UA"/>
              </w:rPr>
              <w:t>ДОДАТОК А</w:t>
            </w:r>
            <w:r w:rsidR="005523C5" w:rsidRPr="006E6A12">
              <w:rPr>
                <w:noProof/>
                <w:webHidden/>
                <w:color w:val="000000" w:themeColor="text1"/>
                <w:sz w:val="28"/>
                <w:szCs w:val="28"/>
                <w:lang w:val="uk-UA"/>
              </w:rPr>
              <w:t xml:space="preserve"> </w:t>
            </w:r>
            <w:r w:rsidR="005523C5" w:rsidRPr="006E6A12">
              <w:rPr>
                <w:rFonts w:ascii="Times New Roman" w:hAnsi="Times New Roman" w:cs="Times New Roman"/>
                <w:noProof/>
                <w:color w:val="000000" w:themeColor="text1"/>
                <w:sz w:val="28"/>
                <w:szCs w:val="28"/>
                <w:lang w:val="uk-UA"/>
              </w:rPr>
              <w:t>Рекомендації щодо вдосконалення діяльності секретаря-референта………</w:t>
            </w:r>
            <w:r w:rsidR="005523C5" w:rsidRPr="006E6A12">
              <w:rPr>
                <w:noProof/>
                <w:color w:val="000000" w:themeColor="text1"/>
                <w:sz w:val="28"/>
                <w:szCs w:val="28"/>
                <w:lang w:val="uk-UA"/>
              </w:rPr>
              <w:t>………………………………………………………………………………………………</w:t>
            </w:r>
            <w:r w:rsidR="00C8482C" w:rsidRPr="006E6A12">
              <w:rPr>
                <w:noProof/>
                <w:webHidden/>
                <w:color w:val="000000" w:themeColor="text1"/>
                <w:sz w:val="28"/>
                <w:szCs w:val="28"/>
                <w:lang w:val="uk-UA"/>
              </w:rPr>
              <w:fldChar w:fldCharType="begin"/>
            </w:r>
            <w:r w:rsidR="00C8482C" w:rsidRPr="006E6A12">
              <w:rPr>
                <w:noProof/>
                <w:webHidden/>
                <w:color w:val="000000" w:themeColor="text1"/>
                <w:sz w:val="28"/>
                <w:szCs w:val="28"/>
                <w:lang w:val="uk-UA"/>
              </w:rPr>
              <w:instrText xml:space="preserve"> PAGEREF _Toc135931568 \h </w:instrText>
            </w:r>
            <w:r w:rsidR="00C8482C" w:rsidRPr="006E6A12">
              <w:rPr>
                <w:noProof/>
                <w:webHidden/>
                <w:color w:val="000000" w:themeColor="text1"/>
                <w:sz w:val="28"/>
                <w:szCs w:val="28"/>
                <w:lang w:val="uk-UA"/>
              </w:rPr>
            </w:r>
            <w:r w:rsidR="00C8482C" w:rsidRPr="006E6A12">
              <w:rPr>
                <w:noProof/>
                <w:webHidden/>
                <w:color w:val="000000" w:themeColor="text1"/>
                <w:sz w:val="28"/>
                <w:szCs w:val="28"/>
                <w:lang w:val="uk-UA"/>
              </w:rPr>
              <w:fldChar w:fldCharType="separate"/>
            </w:r>
            <w:r w:rsidR="00AB7762">
              <w:rPr>
                <w:noProof/>
                <w:webHidden/>
                <w:color w:val="000000" w:themeColor="text1"/>
                <w:sz w:val="28"/>
                <w:szCs w:val="28"/>
                <w:lang w:val="uk-UA"/>
              </w:rPr>
              <w:t>71</w:t>
            </w:r>
            <w:r w:rsidR="00C8482C" w:rsidRPr="006E6A12">
              <w:rPr>
                <w:noProof/>
                <w:webHidden/>
                <w:color w:val="000000" w:themeColor="text1"/>
                <w:sz w:val="28"/>
                <w:szCs w:val="28"/>
                <w:lang w:val="uk-UA"/>
              </w:rPr>
              <w:fldChar w:fldCharType="end"/>
            </w:r>
          </w:hyperlink>
        </w:p>
        <w:p w14:paraId="32D57DDD" w14:textId="3A3A973B" w:rsidR="008C1F74" w:rsidRPr="006E6A12" w:rsidRDefault="00BA2CAC" w:rsidP="00BA2CAC">
          <w:pPr>
            <w:rPr>
              <w:rFonts w:ascii="Times New Roman" w:hAnsi="Times New Roman" w:cs="Times New Roman"/>
              <w:sz w:val="28"/>
              <w:szCs w:val="28"/>
              <w:lang w:val="uk-UA"/>
            </w:rPr>
          </w:pPr>
          <w:r w:rsidRPr="006E6A12">
            <w:rPr>
              <w:rFonts w:ascii="Times New Roman" w:hAnsi="Times New Roman" w:cs="Times New Roman"/>
              <w:noProof/>
              <w:color w:val="000000" w:themeColor="text1"/>
              <w:sz w:val="28"/>
              <w:szCs w:val="28"/>
              <w:lang w:val="uk-UA"/>
            </w:rPr>
            <w:fldChar w:fldCharType="end"/>
          </w:r>
        </w:p>
      </w:sdtContent>
    </w:sdt>
    <w:p w14:paraId="06D3730B" w14:textId="77777777" w:rsidR="000C6EE4" w:rsidRPr="006E6A12" w:rsidRDefault="000C6EE4" w:rsidP="00194D6A">
      <w:pPr>
        <w:pStyle w:val="1"/>
        <w:spacing w:after="240"/>
        <w:jc w:val="center"/>
        <w:rPr>
          <w:rFonts w:ascii="Times New Roman" w:hAnsi="Times New Roman" w:cs="Times New Roman"/>
          <w:b/>
          <w:bCs/>
          <w:color w:val="000000" w:themeColor="text1"/>
          <w:sz w:val="28"/>
          <w:szCs w:val="28"/>
          <w:lang w:val="uk-UA"/>
        </w:rPr>
      </w:pPr>
      <w:bookmarkStart w:id="0" w:name="_Toc135931545"/>
      <w:r w:rsidRPr="006E6A12">
        <w:rPr>
          <w:rFonts w:ascii="Times New Roman" w:hAnsi="Times New Roman" w:cs="Times New Roman"/>
          <w:b/>
          <w:bCs/>
          <w:color w:val="000000" w:themeColor="text1"/>
          <w:sz w:val="28"/>
          <w:szCs w:val="28"/>
          <w:lang w:val="uk-UA"/>
        </w:rPr>
        <w:lastRenderedPageBreak/>
        <w:t>ВСТУП</w:t>
      </w:r>
      <w:bookmarkEnd w:id="0"/>
    </w:p>
    <w:p w14:paraId="78F12304" w14:textId="59B16E8F" w:rsidR="000C6EE4" w:rsidRPr="006E6A12" w:rsidRDefault="000C6EE4" w:rsidP="000C6EE4">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Pr="006E6A12">
        <w:rPr>
          <w:rFonts w:ascii="Times New Roman" w:hAnsi="Times New Roman" w:cs="Times New Roman"/>
          <w:b/>
          <w:sz w:val="28"/>
          <w:szCs w:val="28"/>
          <w:lang w:val="uk-UA"/>
        </w:rPr>
        <w:t>Актуальність теми.</w:t>
      </w:r>
      <w:r w:rsidRPr="006E6A12">
        <w:rPr>
          <w:rFonts w:ascii="Times New Roman" w:hAnsi="Times New Roman" w:cs="Times New Roman"/>
          <w:sz w:val="28"/>
          <w:szCs w:val="28"/>
          <w:lang w:val="uk-UA"/>
        </w:rPr>
        <w:t xml:space="preserve"> Секретар-референт – спеціалізація, що довгий час залишалася поза увагою, вона відсутня</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в класифікаторі професій,</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не існує єдиного трактування самого поняття. Наразі виникає потреба розглянути суть професії з різних сторін, окреслити проблематику та шляхи вирішення нагальних потреб, зокрема визначити відмінність від класичного розуміння професії „секретар</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та окреслити переваги. Сучасні умови диктують необхідність постійного вдосконалення й оптимізації цієї роботи, а також використання новітніх технологій і підходів. У зв'язку з цим</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актуальність теми дослідження полягає у вивченні сучасних тенденцій та інструментів організації роботи секретаря-референта, а також у виявленні проблем та прогалин, які потребують розв’язання.</w:t>
      </w:r>
    </w:p>
    <w:p w14:paraId="55D94F3B" w14:textId="49DFCD40" w:rsidR="000C6EE4" w:rsidRPr="006E6A12" w:rsidRDefault="000C6EE4" w:rsidP="000C6EE4">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Pr="006E6A12">
        <w:rPr>
          <w:rFonts w:ascii="Times New Roman" w:hAnsi="Times New Roman" w:cs="Times New Roman"/>
          <w:b/>
          <w:sz w:val="28"/>
          <w:szCs w:val="28"/>
          <w:lang w:val="uk-UA"/>
        </w:rPr>
        <w:t>Мета нашої роботи</w:t>
      </w:r>
      <w:r w:rsidRPr="006E6A12">
        <w:rPr>
          <w:rFonts w:ascii="Times New Roman" w:hAnsi="Times New Roman" w:cs="Times New Roman"/>
          <w:sz w:val="28"/>
          <w:szCs w:val="28"/>
          <w:lang w:val="uk-UA"/>
        </w:rPr>
        <w:t xml:space="preserve"> – поглибити розуміння та</w:t>
      </w:r>
      <w:r w:rsidR="00412932" w:rsidRPr="006E6A12">
        <w:rPr>
          <w:rFonts w:ascii="Times New Roman" w:hAnsi="Times New Roman" w:cs="Times New Roman"/>
          <w:sz w:val="28"/>
          <w:szCs w:val="28"/>
          <w:lang w:val="uk-UA"/>
        </w:rPr>
        <w:t xml:space="preserve"> підвищити значущість професії в</w:t>
      </w:r>
      <w:r w:rsidRPr="006E6A12">
        <w:rPr>
          <w:rFonts w:ascii="Times New Roman" w:hAnsi="Times New Roman" w:cs="Times New Roman"/>
          <w:sz w:val="28"/>
          <w:szCs w:val="28"/>
          <w:lang w:val="uk-UA"/>
        </w:rPr>
        <w:t xml:space="preserve"> сучасному суспільстві, проаналізувати та надати оцінку сучасної ефективності роботи секретаря-референта, виявити недоліки й розробити рекомендації щодо оптимізації цієї роботи. </w:t>
      </w:r>
    </w:p>
    <w:p w14:paraId="0CC1712A" w14:textId="77777777" w:rsidR="000C6EE4" w:rsidRPr="006E6A12" w:rsidRDefault="000C6EE4" w:rsidP="000C6EE4">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Виходячи з мети дослідження, постають такі</w:t>
      </w:r>
      <w:r w:rsidRPr="006E6A12">
        <w:rPr>
          <w:rFonts w:ascii="Times New Roman" w:hAnsi="Times New Roman" w:cs="Times New Roman"/>
          <w:b/>
          <w:sz w:val="28"/>
          <w:szCs w:val="28"/>
          <w:lang w:val="uk-UA"/>
        </w:rPr>
        <w:t xml:space="preserve"> завдання:</w:t>
      </w:r>
    </w:p>
    <w:p w14:paraId="741F0CDB" w14:textId="6D6563D4" w:rsidR="000C6EE4" w:rsidRPr="006E6A12" w:rsidRDefault="000C6EE4" w:rsidP="000C6EE4">
      <w:pPr>
        <w:pStyle w:val="a8"/>
        <w:numPr>
          <w:ilvl w:val="0"/>
          <w:numId w:val="21"/>
        </w:num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Розглянути</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генезис управлінського документознавства, а також</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різновиди поняття</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„секретар</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для розуміння витоків професії.</w:t>
      </w:r>
    </w:p>
    <w:p w14:paraId="663D1B07" w14:textId="77777777" w:rsidR="000C6EE4" w:rsidRPr="006E6A12" w:rsidRDefault="000C6EE4" w:rsidP="000C6EE4">
      <w:pPr>
        <w:pStyle w:val="a8"/>
        <w:numPr>
          <w:ilvl w:val="0"/>
          <w:numId w:val="21"/>
        </w:num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Проаналізувати матеріальне та технічне забезпечення секретаря-референта й організаційні засади роботи.</w:t>
      </w:r>
    </w:p>
    <w:p w14:paraId="5142C3EB" w14:textId="77777777" w:rsidR="000C6EE4" w:rsidRPr="006E6A12" w:rsidRDefault="000C6EE4" w:rsidP="000C6EE4">
      <w:pPr>
        <w:pStyle w:val="a8"/>
        <w:numPr>
          <w:ilvl w:val="0"/>
          <w:numId w:val="21"/>
        </w:num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Дослідити шляхи автоматизації та </w:t>
      </w:r>
      <w:proofErr w:type="spellStart"/>
      <w:r w:rsidRPr="006E6A12">
        <w:rPr>
          <w:rFonts w:ascii="Times New Roman" w:hAnsi="Times New Roman" w:cs="Times New Roman"/>
          <w:sz w:val="28"/>
          <w:szCs w:val="28"/>
          <w:lang w:val="uk-UA"/>
        </w:rPr>
        <w:t>цифровізації</w:t>
      </w:r>
      <w:proofErr w:type="spellEnd"/>
      <w:r w:rsidRPr="006E6A12">
        <w:rPr>
          <w:rFonts w:ascii="Times New Roman" w:hAnsi="Times New Roman" w:cs="Times New Roman"/>
          <w:sz w:val="28"/>
          <w:szCs w:val="28"/>
          <w:lang w:val="uk-UA"/>
        </w:rPr>
        <w:t xml:space="preserve"> роботи секретаря-референта.</w:t>
      </w:r>
    </w:p>
    <w:p w14:paraId="1BB007E3" w14:textId="77777777" w:rsidR="00C42D9E" w:rsidRPr="006E6A12" w:rsidRDefault="000C6EE4" w:rsidP="00C42D9E">
      <w:pPr>
        <w:pStyle w:val="a8"/>
        <w:numPr>
          <w:ilvl w:val="0"/>
          <w:numId w:val="21"/>
        </w:numPr>
        <w:spacing w:line="360" w:lineRule="auto"/>
        <w:ind w:left="0"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lastRenderedPageBreak/>
        <w:t>Розглянути особливості ділового спілкування та корпоративної культури, а також сучасні тенденції у сфері організації роботи секретаря-референта.</w:t>
      </w:r>
    </w:p>
    <w:p w14:paraId="32988F9C" w14:textId="12F3527C" w:rsidR="000C6EE4" w:rsidRPr="006E6A12" w:rsidRDefault="000C6EE4" w:rsidP="00C42D9E">
      <w:pPr>
        <w:pStyle w:val="a8"/>
        <w:numPr>
          <w:ilvl w:val="0"/>
          <w:numId w:val="21"/>
        </w:numPr>
        <w:spacing w:line="360" w:lineRule="auto"/>
        <w:ind w:left="0"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Проаналізувати принципи роботи; виявити проблеми та перспективи в роботі секретаря-референта; запропонувати рекомендації щодо вдосконалення його діяльності. </w:t>
      </w:r>
    </w:p>
    <w:p w14:paraId="21CA1DDA" w14:textId="77777777" w:rsidR="000C6EE4" w:rsidRPr="006E6A12" w:rsidRDefault="000C6EE4" w:rsidP="000C6EE4">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b/>
          <w:sz w:val="28"/>
          <w:szCs w:val="28"/>
          <w:lang w:val="uk-UA"/>
        </w:rPr>
        <w:t>Об’єкт дослідження</w:t>
      </w:r>
      <w:r w:rsidRPr="006E6A12">
        <w:rPr>
          <w:rFonts w:ascii="Times New Roman" w:hAnsi="Times New Roman" w:cs="Times New Roman"/>
          <w:sz w:val="28"/>
          <w:szCs w:val="28"/>
          <w:lang w:val="uk-UA"/>
        </w:rPr>
        <w:t xml:space="preserve"> – організація роботи секретаря-референта. </w:t>
      </w:r>
      <w:r w:rsidRPr="006E6A12">
        <w:rPr>
          <w:rFonts w:ascii="Times New Roman" w:hAnsi="Times New Roman" w:cs="Times New Roman"/>
          <w:b/>
          <w:sz w:val="28"/>
          <w:szCs w:val="28"/>
          <w:lang w:val="uk-UA"/>
        </w:rPr>
        <w:t>Предметом роботи</w:t>
      </w:r>
      <w:r w:rsidRPr="006E6A12">
        <w:rPr>
          <w:rFonts w:ascii="Times New Roman" w:hAnsi="Times New Roman" w:cs="Times New Roman"/>
          <w:sz w:val="28"/>
          <w:szCs w:val="28"/>
          <w:lang w:val="uk-UA"/>
        </w:rPr>
        <w:t xml:space="preserve"> є роль та місце секретаря-референта в системі управління державних установ.</w:t>
      </w:r>
    </w:p>
    <w:p w14:paraId="61E8074A" w14:textId="463EEC82" w:rsidR="000C6EE4" w:rsidRPr="006E6A12" w:rsidRDefault="000C6EE4" w:rsidP="000C6EE4">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b/>
          <w:sz w:val="28"/>
          <w:szCs w:val="28"/>
          <w:lang w:val="uk-UA"/>
        </w:rPr>
        <w:t>Практичне значення</w:t>
      </w:r>
      <w:r w:rsidRPr="006E6A12">
        <w:rPr>
          <w:rFonts w:ascii="Times New Roman" w:hAnsi="Times New Roman" w:cs="Times New Roman"/>
          <w:sz w:val="28"/>
          <w:szCs w:val="28"/>
          <w:lang w:val="uk-UA"/>
        </w:rPr>
        <w:t xml:space="preserve"> дослідження полягає в</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 xml:space="preserve">розробці рекомендацій, які зможуть бути використані в роботі секретаря-референта. </w:t>
      </w:r>
      <w:r w:rsidRPr="006E6A12">
        <w:rPr>
          <w:rFonts w:ascii="Times New Roman" w:hAnsi="Times New Roman" w:cs="Times New Roman"/>
          <w:b/>
          <w:sz w:val="28"/>
          <w:szCs w:val="28"/>
          <w:lang w:val="uk-UA"/>
        </w:rPr>
        <w:t>Результати</w:t>
      </w:r>
      <w:r w:rsidRPr="006E6A12">
        <w:rPr>
          <w:rFonts w:ascii="Times New Roman" w:hAnsi="Times New Roman" w:cs="Times New Roman"/>
          <w:sz w:val="28"/>
          <w:szCs w:val="28"/>
          <w:lang w:val="uk-UA"/>
        </w:rPr>
        <w:t xml:space="preserve"> бакалаврської роботи</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можуть бути використані при вивченні таких навчальних дисциплін:</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„Організація роботи служби ДЗУ</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„Професійна</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комунікація</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w:t>
      </w:r>
      <w:r w:rsidRPr="006E6A12">
        <w:rPr>
          <w:lang w:val="uk-UA"/>
        </w:rPr>
        <w:t xml:space="preserve"> </w:t>
      </w:r>
      <w:r w:rsidRPr="006E6A12">
        <w:rPr>
          <w:rFonts w:ascii="Times New Roman" w:hAnsi="Times New Roman" w:cs="Times New Roman"/>
          <w:sz w:val="28"/>
          <w:szCs w:val="28"/>
          <w:lang w:val="uk-UA"/>
        </w:rPr>
        <w:t xml:space="preserve">Протокол та етикет ділового спілкування </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та ін.</w:t>
      </w:r>
    </w:p>
    <w:p w14:paraId="1D6C8C95" w14:textId="16F7F7BA" w:rsidR="000C6EE4" w:rsidRPr="006E6A12" w:rsidRDefault="000C6EE4" w:rsidP="000C6EE4">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b/>
          <w:sz w:val="28"/>
          <w:szCs w:val="28"/>
          <w:lang w:val="uk-UA"/>
        </w:rPr>
        <w:t>Методологічна основа дослідження</w:t>
      </w:r>
      <w:r w:rsidRPr="006E6A12">
        <w:rPr>
          <w:rFonts w:ascii="Times New Roman" w:hAnsi="Times New Roman" w:cs="Times New Roman"/>
          <w:sz w:val="28"/>
          <w:szCs w:val="28"/>
          <w:lang w:val="uk-UA"/>
        </w:rPr>
        <w:t xml:space="preserve"> – принципи історизму, об’єктивності та системності. Дослідження здійснено із використанням таких методів: логічного – використано під час дослідження аналітичних матеріалів, поглядів вчених на окремі питання, які є предметом дослідження (розділ 1, підрозділ</w:t>
      </w:r>
      <w:r w:rsidR="00B154EF" w:rsidRPr="006E6A12">
        <w:rPr>
          <w:rFonts w:ascii="Times New Roman" w:hAnsi="Times New Roman" w:cs="Times New Roman"/>
          <w:sz w:val="28"/>
          <w:szCs w:val="28"/>
          <w:lang w:val="uk-UA"/>
        </w:rPr>
        <w:t>и</w:t>
      </w:r>
      <w:r w:rsidRPr="006E6A12">
        <w:rPr>
          <w:rFonts w:ascii="Times New Roman" w:hAnsi="Times New Roman" w:cs="Times New Roman"/>
          <w:sz w:val="28"/>
          <w:szCs w:val="28"/>
          <w:lang w:val="uk-UA"/>
        </w:rPr>
        <w:t xml:space="preserve"> 1.1</w:t>
      </w:r>
      <w:r w:rsidR="00406BCA" w:rsidRPr="006E6A12">
        <w:rPr>
          <w:rFonts w:ascii="Times New Roman" w:hAnsi="Times New Roman" w:cs="Times New Roman"/>
          <w:sz w:val="28"/>
          <w:szCs w:val="28"/>
          <w:lang w:val="uk-UA"/>
        </w:rPr>
        <w:t>,</w:t>
      </w:r>
      <w:r w:rsidR="00B154EF" w:rsidRPr="006E6A12">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1.2; розділ 2, підрозділ</w:t>
      </w:r>
      <w:r w:rsidR="00B154EF" w:rsidRPr="006E6A12">
        <w:rPr>
          <w:rFonts w:ascii="Times New Roman" w:hAnsi="Times New Roman" w:cs="Times New Roman"/>
          <w:sz w:val="28"/>
          <w:szCs w:val="28"/>
          <w:lang w:val="uk-UA"/>
        </w:rPr>
        <w:t>и</w:t>
      </w:r>
      <w:r w:rsidRPr="006E6A12">
        <w:rPr>
          <w:rFonts w:ascii="Times New Roman" w:hAnsi="Times New Roman" w:cs="Times New Roman"/>
          <w:sz w:val="28"/>
          <w:szCs w:val="28"/>
          <w:lang w:val="uk-UA"/>
        </w:rPr>
        <w:t xml:space="preserve"> 2.1</w:t>
      </w:r>
      <w:r w:rsidR="00406BCA"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w:t>
      </w:r>
      <w:r w:rsidR="00406BCA" w:rsidRPr="006E6A12">
        <w:rPr>
          <w:rFonts w:ascii="Times New Roman" w:hAnsi="Times New Roman" w:cs="Times New Roman"/>
          <w:sz w:val="28"/>
          <w:szCs w:val="28"/>
          <w:lang w:val="uk-UA"/>
        </w:rPr>
        <w:t xml:space="preserve">2.2, </w:t>
      </w:r>
      <w:r w:rsidR="007F3B5C" w:rsidRPr="006E6A12">
        <w:rPr>
          <w:rFonts w:ascii="Times New Roman" w:hAnsi="Times New Roman" w:cs="Times New Roman"/>
          <w:sz w:val="28"/>
          <w:szCs w:val="28"/>
          <w:lang w:val="uk-UA"/>
        </w:rPr>
        <w:t>2</w:t>
      </w:r>
      <w:r w:rsidR="00D9139A" w:rsidRPr="006E6A12">
        <w:rPr>
          <w:rFonts w:ascii="Times New Roman" w:hAnsi="Times New Roman" w:cs="Times New Roman"/>
          <w:sz w:val="28"/>
          <w:szCs w:val="28"/>
          <w:lang w:val="uk-UA"/>
        </w:rPr>
        <w:t>.</w:t>
      </w:r>
      <w:r w:rsidR="007F3B5C" w:rsidRPr="006E6A12">
        <w:rPr>
          <w:rFonts w:ascii="Times New Roman" w:hAnsi="Times New Roman" w:cs="Times New Roman"/>
          <w:sz w:val="28"/>
          <w:szCs w:val="28"/>
          <w:lang w:val="uk-UA"/>
        </w:rPr>
        <w:t>4</w:t>
      </w:r>
      <w:r w:rsidR="00D9139A" w:rsidRPr="006E6A12">
        <w:rPr>
          <w:rFonts w:ascii="Times New Roman" w:hAnsi="Times New Roman" w:cs="Times New Roman"/>
          <w:sz w:val="28"/>
          <w:szCs w:val="28"/>
          <w:lang w:val="uk-UA"/>
        </w:rPr>
        <w:t>, 2.5</w:t>
      </w:r>
      <w:r w:rsidR="00051ED5" w:rsidRPr="006E6A12">
        <w:rPr>
          <w:rFonts w:ascii="Times New Roman" w:hAnsi="Times New Roman" w:cs="Times New Roman"/>
          <w:sz w:val="28"/>
          <w:szCs w:val="28"/>
          <w:lang w:val="uk-UA"/>
        </w:rPr>
        <w:t>;</w:t>
      </w:r>
      <w:r w:rsidR="003B52FA" w:rsidRPr="006E6A12">
        <w:rPr>
          <w:rFonts w:ascii="Times New Roman" w:hAnsi="Times New Roman" w:cs="Times New Roman"/>
          <w:sz w:val="28"/>
          <w:szCs w:val="28"/>
          <w:lang w:val="uk-UA"/>
        </w:rPr>
        <w:t xml:space="preserve"> розділ 3, підрозділ</w:t>
      </w:r>
      <w:r w:rsidR="00B154EF" w:rsidRPr="006E6A12">
        <w:rPr>
          <w:rFonts w:ascii="Times New Roman" w:hAnsi="Times New Roman" w:cs="Times New Roman"/>
          <w:sz w:val="28"/>
          <w:szCs w:val="28"/>
          <w:lang w:val="uk-UA"/>
        </w:rPr>
        <w:t>и</w:t>
      </w:r>
      <w:r w:rsidR="003B52FA" w:rsidRPr="006E6A12">
        <w:rPr>
          <w:rFonts w:ascii="Times New Roman" w:hAnsi="Times New Roman" w:cs="Times New Roman"/>
          <w:sz w:val="28"/>
          <w:szCs w:val="28"/>
          <w:lang w:val="uk-UA"/>
        </w:rPr>
        <w:t xml:space="preserve"> </w:t>
      </w:r>
      <w:r w:rsidR="00B154EF" w:rsidRPr="006E6A12">
        <w:rPr>
          <w:rFonts w:ascii="Times New Roman" w:hAnsi="Times New Roman" w:cs="Times New Roman"/>
          <w:sz w:val="28"/>
          <w:szCs w:val="28"/>
          <w:lang w:val="uk-UA"/>
        </w:rPr>
        <w:t>3.1, 3.3</w:t>
      </w:r>
      <w:r w:rsidRPr="006E6A12">
        <w:rPr>
          <w:rFonts w:ascii="Times New Roman" w:hAnsi="Times New Roman" w:cs="Times New Roman"/>
          <w:sz w:val="28"/>
          <w:szCs w:val="28"/>
          <w:lang w:val="uk-UA"/>
        </w:rPr>
        <w:t>); описовий метод, орієнтований на інтерпретацію подій, явищ, фактів дійсності (розділ 1, підрозділ 1.1</w:t>
      </w:r>
      <w:r w:rsidR="00D9139A" w:rsidRPr="006E6A12">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1.3</w:t>
      </w:r>
      <w:r w:rsidR="00D9139A"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1.4</w:t>
      </w:r>
      <w:r w:rsidR="00D9139A"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1.5; розділ 2, підрозділ 2.</w:t>
      </w:r>
      <w:r w:rsidR="00CF37CA" w:rsidRPr="006E6A12">
        <w:rPr>
          <w:rFonts w:ascii="Times New Roman" w:hAnsi="Times New Roman" w:cs="Times New Roman"/>
          <w:sz w:val="28"/>
          <w:szCs w:val="28"/>
          <w:lang w:val="uk-UA"/>
        </w:rPr>
        <w:t>1,</w:t>
      </w:r>
      <w:r w:rsidR="007F3B5C" w:rsidRPr="006E6A12">
        <w:rPr>
          <w:rFonts w:ascii="Times New Roman" w:hAnsi="Times New Roman" w:cs="Times New Roman"/>
          <w:sz w:val="28"/>
          <w:szCs w:val="28"/>
          <w:lang w:val="uk-UA"/>
        </w:rPr>
        <w:t xml:space="preserve"> 2.3,</w:t>
      </w:r>
      <w:r w:rsidR="00CF37CA" w:rsidRPr="006E6A12">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2.4</w:t>
      </w:r>
      <w:r w:rsidR="00D9139A" w:rsidRPr="006E6A12">
        <w:rPr>
          <w:rFonts w:ascii="Times New Roman" w:hAnsi="Times New Roman" w:cs="Times New Roman"/>
          <w:sz w:val="28"/>
          <w:szCs w:val="28"/>
          <w:lang w:val="uk-UA"/>
        </w:rPr>
        <w:t>, 2.5</w:t>
      </w:r>
      <w:r w:rsidR="003B52FA" w:rsidRPr="006E6A12">
        <w:rPr>
          <w:rFonts w:ascii="Times New Roman" w:hAnsi="Times New Roman" w:cs="Times New Roman"/>
          <w:sz w:val="28"/>
          <w:szCs w:val="28"/>
          <w:lang w:val="uk-UA"/>
        </w:rPr>
        <w:t>; розділ 3, підрозділ</w:t>
      </w:r>
      <w:r w:rsidR="00B154EF" w:rsidRPr="006E6A12">
        <w:rPr>
          <w:rFonts w:ascii="Times New Roman" w:hAnsi="Times New Roman" w:cs="Times New Roman"/>
          <w:sz w:val="28"/>
          <w:szCs w:val="28"/>
          <w:lang w:val="uk-UA"/>
        </w:rPr>
        <w:t xml:space="preserve"> 3.1, 3.2, 3.3</w:t>
      </w:r>
      <w:r w:rsidRPr="006E6A12">
        <w:rPr>
          <w:rFonts w:ascii="Times New Roman" w:hAnsi="Times New Roman" w:cs="Times New Roman"/>
          <w:sz w:val="28"/>
          <w:szCs w:val="28"/>
          <w:lang w:val="uk-UA"/>
        </w:rPr>
        <w:t>).</w:t>
      </w:r>
    </w:p>
    <w:p w14:paraId="6859FCC7" w14:textId="731DBEB0" w:rsidR="000C6EE4" w:rsidRPr="006E6A12" w:rsidRDefault="000C6EE4" w:rsidP="000C6EE4">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b/>
          <w:sz w:val="28"/>
          <w:szCs w:val="28"/>
          <w:lang w:val="uk-UA"/>
        </w:rPr>
        <w:t>Апробація роботи</w:t>
      </w:r>
      <w:r w:rsidRPr="006E6A12">
        <w:rPr>
          <w:rFonts w:ascii="Times New Roman" w:hAnsi="Times New Roman" w:cs="Times New Roman"/>
          <w:sz w:val="28"/>
          <w:szCs w:val="28"/>
          <w:lang w:val="uk-UA"/>
        </w:rPr>
        <w:t xml:space="preserve"> відбулася на Всеукраїнській науково-практичній конференції „Актуальні питання документознавства: історія та сьогодення</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28 квітня 2023 року, м. Миргород.</w:t>
      </w:r>
      <w:r w:rsidR="00902217">
        <w:rPr>
          <w:rFonts w:ascii="Times New Roman" w:hAnsi="Times New Roman" w:cs="Times New Roman"/>
          <w:sz w:val="28"/>
          <w:szCs w:val="28"/>
          <w:lang w:val="uk-UA"/>
        </w:rPr>
        <w:t xml:space="preserve"> </w:t>
      </w:r>
    </w:p>
    <w:p w14:paraId="5F435786" w14:textId="770938D6" w:rsidR="000C6EE4" w:rsidRPr="006E6A12" w:rsidRDefault="000C6EE4" w:rsidP="000C6EE4">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b/>
          <w:sz w:val="28"/>
          <w:szCs w:val="28"/>
          <w:lang w:val="uk-UA"/>
        </w:rPr>
        <w:lastRenderedPageBreak/>
        <w:t>Структура</w:t>
      </w:r>
      <w:r w:rsidR="00902217">
        <w:rPr>
          <w:rFonts w:ascii="Times New Roman" w:hAnsi="Times New Roman" w:cs="Times New Roman"/>
          <w:b/>
          <w:sz w:val="28"/>
          <w:szCs w:val="28"/>
          <w:lang w:val="uk-UA"/>
        </w:rPr>
        <w:t xml:space="preserve"> </w:t>
      </w:r>
      <w:r w:rsidRPr="006E6A12">
        <w:rPr>
          <w:rFonts w:ascii="Times New Roman" w:hAnsi="Times New Roman" w:cs="Times New Roman"/>
          <w:b/>
          <w:sz w:val="28"/>
          <w:szCs w:val="28"/>
          <w:lang w:val="uk-UA"/>
        </w:rPr>
        <w:t>дослідження</w:t>
      </w:r>
      <w:r w:rsidRPr="006E6A12">
        <w:rPr>
          <w:rFonts w:ascii="Times New Roman" w:hAnsi="Times New Roman" w:cs="Times New Roman"/>
          <w:sz w:val="28"/>
          <w:szCs w:val="28"/>
          <w:lang w:val="uk-UA"/>
        </w:rPr>
        <w:t>:</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 xml:space="preserve">робота складається зі вступу, </w:t>
      </w:r>
      <w:r w:rsidR="003B16A6" w:rsidRPr="006E6A12">
        <w:rPr>
          <w:rFonts w:ascii="Times New Roman" w:hAnsi="Times New Roman" w:cs="Times New Roman"/>
          <w:sz w:val="28"/>
          <w:szCs w:val="28"/>
          <w:lang w:val="uk-UA"/>
        </w:rPr>
        <w:t>3</w:t>
      </w:r>
      <w:r w:rsidRPr="006E6A12">
        <w:rPr>
          <w:rFonts w:ascii="Times New Roman" w:hAnsi="Times New Roman" w:cs="Times New Roman"/>
          <w:sz w:val="28"/>
          <w:szCs w:val="28"/>
          <w:lang w:val="uk-UA"/>
        </w:rPr>
        <w:t xml:space="preserve">-х розділів, висновків, списку літератури, що </w:t>
      </w:r>
      <w:r w:rsidR="00C8482C" w:rsidRPr="006E6A12">
        <w:rPr>
          <w:rFonts w:ascii="Times New Roman" w:hAnsi="Times New Roman" w:cs="Times New Roman"/>
          <w:sz w:val="28"/>
          <w:szCs w:val="28"/>
          <w:lang w:val="uk-UA"/>
        </w:rPr>
        <w:t>містить</w:t>
      </w:r>
      <w:r w:rsidRPr="006E6A12">
        <w:rPr>
          <w:rFonts w:ascii="Times New Roman" w:hAnsi="Times New Roman" w:cs="Times New Roman"/>
          <w:sz w:val="28"/>
          <w:szCs w:val="28"/>
          <w:lang w:val="uk-UA"/>
        </w:rPr>
        <w:t xml:space="preserve"> </w:t>
      </w:r>
      <w:r w:rsidR="00800DD1" w:rsidRPr="006E6A12">
        <w:rPr>
          <w:rFonts w:ascii="Times New Roman" w:hAnsi="Times New Roman" w:cs="Times New Roman"/>
          <w:sz w:val="28"/>
          <w:szCs w:val="28"/>
          <w:lang w:val="uk-UA"/>
        </w:rPr>
        <w:t>3</w:t>
      </w:r>
      <w:r w:rsidR="00B154EF" w:rsidRPr="006E6A12">
        <w:rPr>
          <w:rFonts w:ascii="Times New Roman" w:hAnsi="Times New Roman" w:cs="Times New Roman"/>
          <w:sz w:val="28"/>
          <w:szCs w:val="28"/>
          <w:lang w:val="uk-UA"/>
        </w:rPr>
        <w:t>1</w:t>
      </w:r>
      <w:r w:rsidRPr="006E6A12">
        <w:rPr>
          <w:rFonts w:ascii="Times New Roman" w:hAnsi="Times New Roman" w:cs="Times New Roman"/>
          <w:sz w:val="28"/>
          <w:szCs w:val="28"/>
          <w:lang w:val="uk-UA"/>
        </w:rPr>
        <w:t xml:space="preserve"> джерел</w:t>
      </w:r>
      <w:r w:rsidR="00C8482C" w:rsidRPr="006E6A12">
        <w:rPr>
          <w:rFonts w:ascii="Times New Roman" w:hAnsi="Times New Roman" w:cs="Times New Roman"/>
          <w:sz w:val="28"/>
          <w:szCs w:val="28"/>
          <w:lang w:val="uk-UA"/>
        </w:rPr>
        <w:t>о</w:t>
      </w:r>
      <w:r w:rsidR="00794174" w:rsidRPr="006E6A12">
        <w:rPr>
          <w:rFonts w:ascii="Times New Roman" w:hAnsi="Times New Roman" w:cs="Times New Roman"/>
          <w:sz w:val="28"/>
          <w:szCs w:val="28"/>
          <w:lang w:val="uk-UA"/>
        </w:rPr>
        <w:t>, додаток</w:t>
      </w:r>
      <w:r w:rsidR="00B154EF" w:rsidRPr="006E6A12">
        <w:rPr>
          <w:rFonts w:ascii="Times New Roman" w:hAnsi="Times New Roman" w:cs="Times New Roman"/>
          <w:sz w:val="28"/>
          <w:szCs w:val="28"/>
          <w:lang w:val="uk-UA"/>
        </w:rPr>
        <w:t xml:space="preserve"> А</w:t>
      </w:r>
      <w:r w:rsidRPr="006E6A12">
        <w:rPr>
          <w:rFonts w:ascii="Times New Roman" w:hAnsi="Times New Roman" w:cs="Times New Roman"/>
          <w:sz w:val="28"/>
          <w:szCs w:val="28"/>
          <w:lang w:val="uk-UA"/>
        </w:rPr>
        <w:t>.</w:t>
      </w:r>
    </w:p>
    <w:p w14:paraId="30496338" w14:textId="0A7036E9" w:rsidR="00BA2CAC" w:rsidRPr="006E6A12" w:rsidRDefault="00BA2CAC" w:rsidP="00BA2CAC">
      <w:pPr>
        <w:rPr>
          <w:lang w:val="uk-UA"/>
        </w:rPr>
      </w:pPr>
    </w:p>
    <w:p w14:paraId="47199387" w14:textId="77777777" w:rsidR="009177EB" w:rsidRPr="006E6A12" w:rsidRDefault="009177EB" w:rsidP="00BA2CAC">
      <w:pPr>
        <w:rPr>
          <w:lang w:val="uk-UA"/>
        </w:rPr>
      </w:pPr>
    </w:p>
    <w:p w14:paraId="436420A4" w14:textId="77777777" w:rsidR="009177EB" w:rsidRPr="006E6A12" w:rsidRDefault="009177EB" w:rsidP="00BA2CAC">
      <w:pPr>
        <w:rPr>
          <w:lang w:val="uk-UA"/>
        </w:rPr>
      </w:pPr>
    </w:p>
    <w:p w14:paraId="3AE43642" w14:textId="77777777" w:rsidR="009177EB" w:rsidRPr="006E6A12" w:rsidRDefault="009177EB" w:rsidP="00BA2CAC">
      <w:pPr>
        <w:rPr>
          <w:lang w:val="uk-UA"/>
        </w:rPr>
      </w:pPr>
    </w:p>
    <w:p w14:paraId="56F3624D" w14:textId="77777777" w:rsidR="009177EB" w:rsidRPr="006E6A12" w:rsidRDefault="009177EB" w:rsidP="00BA2CAC">
      <w:pPr>
        <w:rPr>
          <w:lang w:val="uk-UA"/>
        </w:rPr>
      </w:pPr>
    </w:p>
    <w:p w14:paraId="26C6C83C" w14:textId="77777777" w:rsidR="009177EB" w:rsidRPr="006E6A12" w:rsidRDefault="009177EB" w:rsidP="00BA2CAC">
      <w:pPr>
        <w:rPr>
          <w:lang w:val="uk-UA"/>
        </w:rPr>
      </w:pPr>
    </w:p>
    <w:p w14:paraId="165B5FB5" w14:textId="77777777" w:rsidR="009177EB" w:rsidRPr="006E6A12" w:rsidRDefault="009177EB" w:rsidP="00BA2CAC">
      <w:pPr>
        <w:rPr>
          <w:lang w:val="uk-UA"/>
        </w:rPr>
      </w:pPr>
    </w:p>
    <w:p w14:paraId="47AE50DC" w14:textId="77777777" w:rsidR="009177EB" w:rsidRPr="006E6A12" w:rsidRDefault="009177EB" w:rsidP="00BA2CAC">
      <w:pPr>
        <w:rPr>
          <w:lang w:val="uk-UA"/>
        </w:rPr>
      </w:pPr>
    </w:p>
    <w:p w14:paraId="73B2E5A0" w14:textId="77777777" w:rsidR="009177EB" w:rsidRPr="006E6A12" w:rsidRDefault="009177EB" w:rsidP="00BA2CAC">
      <w:pPr>
        <w:rPr>
          <w:lang w:val="uk-UA"/>
        </w:rPr>
      </w:pPr>
    </w:p>
    <w:p w14:paraId="3945119C" w14:textId="77777777" w:rsidR="009177EB" w:rsidRPr="006E6A12" w:rsidRDefault="009177EB" w:rsidP="00BA2CAC">
      <w:pPr>
        <w:rPr>
          <w:lang w:val="uk-UA"/>
        </w:rPr>
      </w:pPr>
    </w:p>
    <w:p w14:paraId="7A510DE8" w14:textId="77777777" w:rsidR="009177EB" w:rsidRPr="006E6A12" w:rsidRDefault="009177EB" w:rsidP="00BA2CAC">
      <w:pPr>
        <w:rPr>
          <w:lang w:val="uk-UA"/>
        </w:rPr>
      </w:pPr>
    </w:p>
    <w:p w14:paraId="25B9B0A0" w14:textId="77777777" w:rsidR="009177EB" w:rsidRPr="006E6A12" w:rsidRDefault="009177EB" w:rsidP="00BA2CAC">
      <w:pPr>
        <w:rPr>
          <w:lang w:val="uk-UA"/>
        </w:rPr>
      </w:pPr>
    </w:p>
    <w:p w14:paraId="73215D9A" w14:textId="77777777" w:rsidR="009177EB" w:rsidRPr="006E6A12" w:rsidRDefault="009177EB" w:rsidP="00BA2CAC">
      <w:pPr>
        <w:rPr>
          <w:lang w:val="uk-UA"/>
        </w:rPr>
      </w:pPr>
    </w:p>
    <w:p w14:paraId="37D65C75" w14:textId="77777777" w:rsidR="009177EB" w:rsidRPr="006E6A12" w:rsidRDefault="009177EB" w:rsidP="00BA2CAC">
      <w:pPr>
        <w:rPr>
          <w:lang w:val="uk-UA"/>
        </w:rPr>
      </w:pPr>
    </w:p>
    <w:p w14:paraId="3401021E" w14:textId="77777777" w:rsidR="009177EB" w:rsidRPr="006E6A12" w:rsidRDefault="009177EB" w:rsidP="00BA2CAC">
      <w:pPr>
        <w:rPr>
          <w:lang w:val="uk-UA"/>
        </w:rPr>
      </w:pPr>
    </w:p>
    <w:p w14:paraId="1301A2E6" w14:textId="77777777" w:rsidR="009177EB" w:rsidRPr="006E6A12" w:rsidRDefault="009177EB" w:rsidP="00BA2CAC">
      <w:pPr>
        <w:rPr>
          <w:lang w:val="uk-UA"/>
        </w:rPr>
      </w:pPr>
    </w:p>
    <w:p w14:paraId="7AD9710C" w14:textId="77777777" w:rsidR="009177EB" w:rsidRPr="006E6A12" w:rsidRDefault="009177EB" w:rsidP="00BA2CAC">
      <w:pPr>
        <w:rPr>
          <w:lang w:val="uk-UA"/>
        </w:rPr>
      </w:pPr>
    </w:p>
    <w:p w14:paraId="6F418BDA" w14:textId="77777777" w:rsidR="009177EB" w:rsidRPr="006E6A12" w:rsidRDefault="009177EB" w:rsidP="00BA2CAC">
      <w:pPr>
        <w:rPr>
          <w:lang w:val="uk-UA"/>
        </w:rPr>
      </w:pPr>
    </w:p>
    <w:p w14:paraId="31D4BA37" w14:textId="77777777" w:rsidR="009177EB" w:rsidRPr="006E6A12" w:rsidRDefault="009177EB" w:rsidP="00BA2CAC">
      <w:pPr>
        <w:rPr>
          <w:lang w:val="uk-UA"/>
        </w:rPr>
      </w:pPr>
    </w:p>
    <w:p w14:paraId="05A919B3" w14:textId="77777777" w:rsidR="009177EB" w:rsidRPr="006E6A12" w:rsidRDefault="009177EB" w:rsidP="00BA2CAC">
      <w:pPr>
        <w:rPr>
          <w:lang w:val="uk-UA"/>
        </w:rPr>
      </w:pPr>
    </w:p>
    <w:p w14:paraId="460C9BDF" w14:textId="77777777" w:rsidR="009177EB" w:rsidRPr="006E6A12" w:rsidRDefault="009177EB" w:rsidP="00BA2CAC">
      <w:pPr>
        <w:rPr>
          <w:lang w:val="uk-UA"/>
        </w:rPr>
      </w:pPr>
    </w:p>
    <w:p w14:paraId="4DDBB32F" w14:textId="77777777" w:rsidR="009177EB" w:rsidRPr="006E6A12" w:rsidRDefault="009177EB" w:rsidP="00BA2CAC">
      <w:pPr>
        <w:rPr>
          <w:lang w:val="uk-UA"/>
        </w:rPr>
      </w:pPr>
    </w:p>
    <w:p w14:paraId="47ABB8E3" w14:textId="77777777" w:rsidR="009177EB" w:rsidRPr="006E6A12" w:rsidRDefault="009177EB" w:rsidP="00BA2CAC">
      <w:pPr>
        <w:rPr>
          <w:lang w:val="uk-UA"/>
        </w:rPr>
      </w:pPr>
    </w:p>
    <w:p w14:paraId="42ED006C" w14:textId="77777777" w:rsidR="009177EB" w:rsidRPr="006E6A12" w:rsidRDefault="009177EB" w:rsidP="00BA2CAC">
      <w:pPr>
        <w:rPr>
          <w:lang w:val="uk-UA"/>
        </w:rPr>
      </w:pPr>
    </w:p>
    <w:p w14:paraId="4A12438C" w14:textId="77777777" w:rsidR="009177EB" w:rsidRPr="006E6A12" w:rsidRDefault="009177EB" w:rsidP="00BA2CAC">
      <w:pPr>
        <w:rPr>
          <w:lang w:val="uk-UA"/>
        </w:rPr>
      </w:pPr>
    </w:p>
    <w:p w14:paraId="0DF73AC6" w14:textId="77777777" w:rsidR="00BA2CAC" w:rsidRPr="006E6A12" w:rsidRDefault="00BA2CAC" w:rsidP="00BA2CAC">
      <w:pPr>
        <w:rPr>
          <w:lang w:val="uk-UA"/>
        </w:rPr>
      </w:pPr>
    </w:p>
    <w:p w14:paraId="41049A3D" w14:textId="77777777" w:rsidR="009C24A4" w:rsidRPr="006E6A12" w:rsidRDefault="009E5065" w:rsidP="00C734AF">
      <w:pPr>
        <w:pStyle w:val="1"/>
        <w:jc w:val="center"/>
        <w:rPr>
          <w:rFonts w:ascii="Times New Roman" w:hAnsi="Times New Roman" w:cs="Times New Roman"/>
          <w:b/>
          <w:bCs/>
          <w:color w:val="000000" w:themeColor="text1"/>
          <w:sz w:val="28"/>
          <w:szCs w:val="28"/>
          <w:lang w:val="uk-UA"/>
        </w:rPr>
      </w:pPr>
      <w:bookmarkStart w:id="1" w:name="_Toc135931546"/>
      <w:r w:rsidRPr="006E6A12">
        <w:rPr>
          <w:rFonts w:ascii="Times New Roman" w:hAnsi="Times New Roman" w:cs="Times New Roman"/>
          <w:b/>
          <w:bCs/>
          <w:color w:val="000000" w:themeColor="text1"/>
          <w:sz w:val="28"/>
          <w:szCs w:val="28"/>
          <w:lang w:val="uk-UA"/>
        </w:rPr>
        <w:lastRenderedPageBreak/>
        <w:t>РОЗДІЛ 1</w:t>
      </w:r>
      <w:bookmarkEnd w:id="1"/>
    </w:p>
    <w:p w14:paraId="119FB72A" w14:textId="4EC2BA7D" w:rsidR="004875D6" w:rsidRPr="006E6A12" w:rsidRDefault="004875D6" w:rsidP="00C734AF">
      <w:pPr>
        <w:pStyle w:val="1"/>
        <w:jc w:val="center"/>
        <w:rPr>
          <w:rFonts w:ascii="Times New Roman" w:hAnsi="Times New Roman" w:cs="Times New Roman"/>
          <w:b/>
          <w:bCs/>
          <w:color w:val="000000" w:themeColor="text1"/>
          <w:sz w:val="28"/>
          <w:szCs w:val="28"/>
          <w:lang w:val="uk-UA"/>
        </w:rPr>
      </w:pPr>
      <w:bookmarkStart w:id="2" w:name="_Toc135931547"/>
      <w:r w:rsidRPr="006E6A12">
        <w:rPr>
          <w:rFonts w:ascii="Times New Roman" w:hAnsi="Times New Roman" w:cs="Times New Roman"/>
          <w:b/>
          <w:bCs/>
          <w:color w:val="000000" w:themeColor="text1"/>
          <w:sz w:val="28"/>
          <w:szCs w:val="28"/>
          <w:lang w:val="uk-UA"/>
        </w:rPr>
        <w:t>МІСЦЕ СЕКРЕТАРСЬКОЇ ДІЯЛЬНОСТІ В СИСТЕ</w:t>
      </w:r>
      <w:r w:rsidR="009E5065" w:rsidRPr="006E6A12">
        <w:rPr>
          <w:rFonts w:ascii="Times New Roman" w:hAnsi="Times New Roman" w:cs="Times New Roman"/>
          <w:b/>
          <w:bCs/>
          <w:color w:val="000000" w:themeColor="text1"/>
          <w:sz w:val="28"/>
          <w:szCs w:val="28"/>
          <w:lang w:val="uk-UA"/>
        </w:rPr>
        <w:t>МІ УПРАВЛІННЯ ДЕРЖАВНИХ УСТАНОВ</w:t>
      </w:r>
      <w:bookmarkEnd w:id="2"/>
    </w:p>
    <w:p w14:paraId="46AF286A" w14:textId="77777777" w:rsidR="00BA2CAC" w:rsidRPr="006E6A12" w:rsidRDefault="00BA2CAC" w:rsidP="00BA2CAC">
      <w:pPr>
        <w:rPr>
          <w:lang w:val="uk-UA"/>
        </w:rPr>
      </w:pPr>
    </w:p>
    <w:p w14:paraId="22C71549" w14:textId="7F5D9507" w:rsidR="004875D6" w:rsidRPr="006E6A12" w:rsidRDefault="004875D6" w:rsidP="00194D6A">
      <w:pPr>
        <w:pStyle w:val="2"/>
        <w:spacing w:after="240"/>
        <w:jc w:val="center"/>
        <w:rPr>
          <w:rFonts w:ascii="Times New Roman" w:hAnsi="Times New Roman" w:cs="Times New Roman"/>
          <w:b/>
          <w:bCs/>
          <w:color w:val="000000" w:themeColor="text1"/>
          <w:sz w:val="28"/>
          <w:szCs w:val="28"/>
          <w:lang w:val="uk-UA"/>
        </w:rPr>
      </w:pPr>
      <w:bookmarkStart w:id="3" w:name="_Toc135931548"/>
      <w:r w:rsidRPr="006E6A12">
        <w:rPr>
          <w:rFonts w:ascii="Times New Roman" w:hAnsi="Times New Roman" w:cs="Times New Roman"/>
          <w:b/>
          <w:bCs/>
          <w:color w:val="000000" w:themeColor="text1"/>
          <w:sz w:val="28"/>
          <w:szCs w:val="28"/>
          <w:lang w:val="uk-UA"/>
        </w:rPr>
        <w:t>1.1</w:t>
      </w:r>
      <w:r w:rsidR="009C24A4" w:rsidRPr="006E6A12">
        <w:rPr>
          <w:rFonts w:ascii="Times New Roman" w:hAnsi="Times New Roman" w:cs="Times New Roman"/>
          <w:b/>
          <w:bCs/>
          <w:color w:val="000000" w:themeColor="text1"/>
          <w:sz w:val="28"/>
          <w:szCs w:val="28"/>
          <w:lang w:val="uk-UA"/>
        </w:rPr>
        <w:t>.</w:t>
      </w:r>
      <w:r w:rsidRPr="006E6A12">
        <w:rPr>
          <w:rFonts w:ascii="Times New Roman" w:hAnsi="Times New Roman" w:cs="Times New Roman"/>
          <w:b/>
          <w:bCs/>
          <w:color w:val="000000" w:themeColor="text1"/>
          <w:sz w:val="28"/>
          <w:szCs w:val="28"/>
          <w:lang w:val="uk-UA"/>
        </w:rPr>
        <w:tab/>
        <w:t>Розвиток управлінськ</w:t>
      </w:r>
      <w:r w:rsidR="00AE4D77" w:rsidRPr="006E6A12">
        <w:rPr>
          <w:rFonts w:ascii="Times New Roman" w:hAnsi="Times New Roman" w:cs="Times New Roman"/>
          <w:b/>
          <w:bCs/>
          <w:color w:val="000000" w:themeColor="text1"/>
          <w:sz w:val="28"/>
          <w:szCs w:val="28"/>
          <w:lang w:val="uk-UA"/>
        </w:rPr>
        <w:t>ого документознавства в Україні</w:t>
      </w:r>
      <w:bookmarkEnd w:id="3"/>
    </w:p>
    <w:p w14:paraId="66CBEB4E" w14:textId="3751292E"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 xml:space="preserve">Ділові папери здобули популярності разом з виникненням писемності. Вони дозволяли передавати інформацію та </w:t>
      </w:r>
      <w:proofErr w:type="spellStart"/>
      <w:r w:rsidRPr="006E6A12">
        <w:rPr>
          <w:rFonts w:ascii="Times New Roman" w:hAnsi="Times New Roman" w:cs="Times New Roman"/>
          <w:sz w:val="28"/>
          <w:szCs w:val="28"/>
          <w:lang w:val="uk-UA"/>
        </w:rPr>
        <w:t>комуні</w:t>
      </w:r>
      <w:r w:rsidR="009E5065" w:rsidRPr="006E6A12">
        <w:rPr>
          <w:rFonts w:ascii="Times New Roman" w:hAnsi="Times New Roman" w:cs="Times New Roman"/>
          <w:sz w:val="28"/>
          <w:szCs w:val="28"/>
          <w:lang w:val="uk-UA"/>
        </w:rPr>
        <w:t>кувати</w:t>
      </w:r>
      <w:proofErr w:type="spellEnd"/>
      <w:r w:rsidR="009E5065" w:rsidRPr="006E6A12">
        <w:rPr>
          <w:rFonts w:ascii="Times New Roman" w:hAnsi="Times New Roman" w:cs="Times New Roman"/>
          <w:sz w:val="28"/>
          <w:szCs w:val="28"/>
          <w:lang w:val="uk-UA"/>
        </w:rPr>
        <w:t xml:space="preserve"> в</w:t>
      </w:r>
      <w:r w:rsidRPr="006E6A12">
        <w:rPr>
          <w:rFonts w:ascii="Times New Roman" w:hAnsi="Times New Roman" w:cs="Times New Roman"/>
          <w:sz w:val="28"/>
          <w:szCs w:val="28"/>
          <w:lang w:val="uk-UA"/>
        </w:rPr>
        <w:t xml:space="preserve"> суспільстві. Відомо, що територію України раніше населяли трипільці, вони розвивали писемність приблизно вісім тисяч років тому, це підтверджують глиняні </w:t>
      </w:r>
      <w:r w:rsidR="009E5065" w:rsidRPr="006E6A12">
        <w:rPr>
          <w:rFonts w:ascii="Times New Roman" w:hAnsi="Times New Roman" w:cs="Times New Roman"/>
          <w:sz w:val="28"/>
          <w:szCs w:val="28"/>
          <w:lang w:val="uk-UA"/>
        </w:rPr>
        <w:t>абетки, де інформація подавалася</w:t>
      </w:r>
      <w:r w:rsidRPr="006E6A12">
        <w:rPr>
          <w:rFonts w:ascii="Times New Roman" w:hAnsi="Times New Roman" w:cs="Times New Roman"/>
          <w:sz w:val="28"/>
          <w:szCs w:val="28"/>
          <w:lang w:val="uk-UA"/>
        </w:rPr>
        <w:t xml:space="preserve"> у вигляді візерунків на кераміці. </w:t>
      </w:r>
    </w:p>
    <w:p w14:paraId="380EF131" w14:textId="0E263C57"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Зародження діловодства на території сучасної України спричинено утвердженням державності на теренах Київської Русі, потребою врегулювання взаємин між князем і феодалами, необхідністю складання заповітів, записів боргів, укладання торговельних купецьких контрактів, фіксування міжнародних відносин і прав власності</w:t>
      </w:r>
      <w:r w:rsidR="00C4124B" w:rsidRPr="006E6A12">
        <w:rPr>
          <w:rFonts w:ascii="Times New Roman" w:hAnsi="Times New Roman" w:cs="Times New Roman"/>
          <w:sz w:val="28"/>
          <w:szCs w:val="28"/>
          <w:lang w:val="uk-UA"/>
        </w:rPr>
        <w:t xml:space="preserve"> тощо</w:t>
      </w:r>
      <w:r w:rsidRPr="006E6A12">
        <w:rPr>
          <w:rFonts w:ascii="Times New Roman" w:hAnsi="Times New Roman" w:cs="Times New Roman"/>
          <w:sz w:val="28"/>
          <w:szCs w:val="28"/>
          <w:lang w:val="uk-UA"/>
        </w:rPr>
        <w:t xml:space="preserve"> [</w:t>
      </w:r>
      <w:r w:rsidR="005B498D" w:rsidRPr="006E6A12">
        <w:rPr>
          <w:rFonts w:ascii="Times New Roman" w:hAnsi="Times New Roman" w:cs="Times New Roman"/>
          <w:sz w:val="28"/>
          <w:szCs w:val="28"/>
          <w:lang w:val="uk-UA"/>
        </w:rPr>
        <w:t>28</w:t>
      </w:r>
      <w:r w:rsidRPr="006E6A12">
        <w:rPr>
          <w:rFonts w:ascii="Times New Roman" w:hAnsi="Times New Roman" w:cs="Times New Roman"/>
          <w:sz w:val="28"/>
          <w:szCs w:val="28"/>
          <w:lang w:val="uk-UA"/>
        </w:rPr>
        <w:t>]</w:t>
      </w:r>
      <w:r w:rsidR="00C4124B"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ab/>
      </w:r>
    </w:p>
    <w:p w14:paraId="3047C72F" w14:textId="6C776D43"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 xml:space="preserve">Першою літературною мовою всіх слов’ян стала старослов’янська мова, яку створили проповідники християнства брати Кирило і Мефодій — на основі </w:t>
      </w:r>
      <w:proofErr w:type="spellStart"/>
      <w:r w:rsidRPr="006E6A12">
        <w:rPr>
          <w:rFonts w:ascii="Times New Roman" w:hAnsi="Times New Roman" w:cs="Times New Roman"/>
          <w:sz w:val="28"/>
          <w:szCs w:val="28"/>
          <w:lang w:val="uk-UA"/>
        </w:rPr>
        <w:t>солунсько</w:t>
      </w:r>
      <w:proofErr w:type="spellEnd"/>
      <w:r w:rsidRPr="006E6A12">
        <w:rPr>
          <w:rFonts w:ascii="Times New Roman" w:hAnsi="Times New Roman" w:cs="Times New Roman"/>
          <w:sz w:val="28"/>
          <w:szCs w:val="28"/>
          <w:lang w:val="uk-UA"/>
        </w:rPr>
        <w:t xml:space="preserve">-македонського діалекту староболгарської мови. Документи цінували вище, ніж коштовності: у </w:t>
      </w:r>
      <w:proofErr w:type="spellStart"/>
      <w:r w:rsidRPr="006E6A12">
        <w:rPr>
          <w:rFonts w:ascii="Times New Roman" w:hAnsi="Times New Roman" w:cs="Times New Roman"/>
          <w:sz w:val="28"/>
          <w:szCs w:val="28"/>
          <w:lang w:val="uk-UA"/>
        </w:rPr>
        <w:t>доволодимирівські</w:t>
      </w:r>
      <w:proofErr w:type="spellEnd"/>
      <w:r w:rsidRPr="006E6A12">
        <w:rPr>
          <w:rFonts w:ascii="Times New Roman" w:hAnsi="Times New Roman" w:cs="Times New Roman"/>
          <w:sz w:val="28"/>
          <w:szCs w:val="28"/>
          <w:lang w:val="uk-UA"/>
        </w:rPr>
        <w:t xml:space="preserve"> часи ділові папери державного значення зберігали у Софійсь</w:t>
      </w:r>
      <w:r w:rsidR="009E5065" w:rsidRPr="006E6A12">
        <w:rPr>
          <w:rFonts w:ascii="Times New Roman" w:hAnsi="Times New Roman" w:cs="Times New Roman"/>
          <w:sz w:val="28"/>
          <w:szCs w:val="28"/>
          <w:lang w:val="uk-UA"/>
        </w:rPr>
        <w:t xml:space="preserve">кому Соборі, а в часи правління </w:t>
      </w:r>
      <w:r w:rsidRPr="006E6A12">
        <w:rPr>
          <w:rFonts w:ascii="Times New Roman" w:hAnsi="Times New Roman" w:cs="Times New Roman"/>
          <w:sz w:val="28"/>
          <w:szCs w:val="28"/>
          <w:lang w:val="uk-UA"/>
        </w:rPr>
        <w:t>Ярослава Мудрого їх сховище</w:t>
      </w:r>
      <w:r w:rsidR="00C4124B" w:rsidRPr="006E6A12">
        <w:rPr>
          <w:rFonts w:ascii="Times New Roman" w:hAnsi="Times New Roman" w:cs="Times New Roman"/>
          <w:sz w:val="28"/>
          <w:szCs w:val="28"/>
          <w:lang w:val="uk-UA"/>
        </w:rPr>
        <w:t>м був Києво-Печерський монастир</w:t>
      </w:r>
      <w:r w:rsidR="005763C6" w:rsidRPr="006E6A12">
        <w:rPr>
          <w:rFonts w:ascii="Times New Roman" w:hAnsi="Times New Roman" w:cs="Times New Roman"/>
          <w:sz w:val="28"/>
          <w:szCs w:val="28"/>
          <w:lang w:val="uk-UA"/>
        </w:rPr>
        <w:t xml:space="preserve"> [Там само</w:t>
      </w:r>
      <w:r w:rsidRPr="006E6A12">
        <w:rPr>
          <w:rFonts w:ascii="Times New Roman" w:hAnsi="Times New Roman" w:cs="Times New Roman"/>
          <w:sz w:val="28"/>
          <w:szCs w:val="28"/>
          <w:lang w:val="uk-UA"/>
        </w:rPr>
        <w:t>]</w:t>
      </w:r>
      <w:r w:rsidR="00C4124B" w:rsidRPr="006E6A12">
        <w:rPr>
          <w:rFonts w:ascii="Times New Roman" w:hAnsi="Times New Roman" w:cs="Times New Roman"/>
          <w:sz w:val="28"/>
          <w:szCs w:val="28"/>
          <w:lang w:val="uk-UA"/>
        </w:rPr>
        <w:t>.</w:t>
      </w:r>
    </w:p>
    <w:p w14:paraId="4CB11C82" w14:textId="44CD34F9" w:rsidR="004875D6" w:rsidRPr="006E6A12" w:rsidRDefault="003E6662"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Якщо зосередитися на Дав</w:t>
      </w:r>
      <w:r w:rsidR="004875D6" w:rsidRPr="006E6A12">
        <w:rPr>
          <w:rFonts w:ascii="Times New Roman" w:hAnsi="Times New Roman" w:cs="Times New Roman"/>
          <w:sz w:val="28"/>
          <w:szCs w:val="28"/>
          <w:lang w:val="uk-UA"/>
        </w:rPr>
        <w:t>ній Русі, то найпершим слід виділити збірник писаного права</w:t>
      </w:r>
      <w:r w:rsidRPr="006E6A12">
        <w:rPr>
          <w:rFonts w:ascii="Times New Roman" w:hAnsi="Times New Roman" w:cs="Times New Roman"/>
          <w:sz w:val="28"/>
          <w:szCs w:val="28"/>
          <w:lang w:val="uk-UA"/>
        </w:rPr>
        <w:t>, що дійшов до нас –</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w:t>
      </w:r>
      <w:r w:rsidR="004875D6" w:rsidRPr="006E6A12">
        <w:rPr>
          <w:rFonts w:ascii="Times New Roman" w:hAnsi="Times New Roman" w:cs="Times New Roman"/>
          <w:sz w:val="28"/>
          <w:szCs w:val="28"/>
          <w:lang w:val="uk-UA"/>
        </w:rPr>
        <w:t>Р</w:t>
      </w:r>
      <w:r w:rsidRPr="006E6A12">
        <w:rPr>
          <w:rFonts w:ascii="Times New Roman" w:hAnsi="Times New Roman" w:cs="Times New Roman"/>
          <w:sz w:val="28"/>
          <w:szCs w:val="28"/>
          <w:lang w:val="uk-UA"/>
        </w:rPr>
        <w:t>уська Правда</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датований</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 xml:space="preserve"> XI ст.</w:t>
      </w:r>
      <w:r w:rsidR="004875D6" w:rsidRPr="006E6A12">
        <w:rPr>
          <w:rFonts w:ascii="Times New Roman" w:hAnsi="Times New Roman" w:cs="Times New Roman"/>
          <w:sz w:val="28"/>
          <w:szCs w:val="28"/>
          <w:lang w:val="uk-UA"/>
        </w:rPr>
        <w:t xml:space="preserve">, його приписують князю </w:t>
      </w:r>
      <w:r w:rsidRPr="006E6A12">
        <w:rPr>
          <w:rFonts w:ascii="Times New Roman" w:hAnsi="Times New Roman" w:cs="Times New Roman"/>
          <w:sz w:val="28"/>
          <w:szCs w:val="28"/>
          <w:lang w:val="uk-UA"/>
        </w:rPr>
        <w:t>Ярославу Мудрому і</w:t>
      </w:r>
      <w:r w:rsidR="00541C1A">
        <w:rPr>
          <w:rFonts w:ascii="Times New Roman" w:hAnsi="Times New Roman" w:cs="Times New Roman"/>
          <w:sz w:val="28"/>
          <w:szCs w:val="28"/>
          <w:lang w:val="uk-UA"/>
        </w:rPr>
        <w:t xml:space="preserve"> його синам („Правда Ярославичів</w:t>
      </w:r>
      <w:r w:rsidR="00CB17BE">
        <w:rPr>
          <w:rFonts w:ascii="Times New Roman" w:hAnsi="Times New Roman" w:cs="Times New Roman"/>
          <w:sz w:val="28"/>
          <w:szCs w:val="28"/>
          <w:lang w:val="uk-UA"/>
        </w:rPr>
        <w:t>”</w:t>
      </w:r>
      <w:r w:rsidR="004875D6" w:rsidRPr="006E6A12">
        <w:rPr>
          <w:rFonts w:ascii="Times New Roman" w:hAnsi="Times New Roman" w:cs="Times New Roman"/>
          <w:sz w:val="28"/>
          <w:szCs w:val="28"/>
          <w:lang w:val="uk-UA"/>
        </w:rPr>
        <w:t xml:space="preserve">). </w:t>
      </w:r>
    </w:p>
    <w:p w14:paraId="419F772D" w14:textId="0098A46F" w:rsidR="004875D6" w:rsidRPr="006E6A12" w:rsidRDefault="0013011C"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315E34" w:rsidRPr="006E6A12">
        <w:rPr>
          <w:rFonts w:ascii="Times New Roman" w:hAnsi="Times New Roman" w:cs="Times New Roman"/>
          <w:sz w:val="28"/>
          <w:szCs w:val="28"/>
          <w:lang w:val="uk-UA"/>
        </w:rPr>
        <w:t xml:space="preserve">Договори Київської Русі збереглися в </w:t>
      </w:r>
      <w:r w:rsidR="00D86A47" w:rsidRPr="006E6A12">
        <w:rPr>
          <w:rFonts w:ascii="Times New Roman" w:eastAsia="Batang" w:hAnsi="Times New Roman" w:cs="Times New Roman"/>
          <w:sz w:val="28"/>
          <w:szCs w:val="28"/>
          <w:lang w:val="uk-UA" w:eastAsia="ru-RU"/>
        </w:rPr>
        <w:t>„</w:t>
      </w:r>
      <w:r w:rsidR="00315E34" w:rsidRPr="006E6A12">
        <w:rPr>
          <w:rFonts w:ascii="Times New Roman" w:hAnsi="Times New Roman" w:cs="Times New Roman"/>
          <w:sz w:val="28"/>
          <w:szCs w:val="28"/>
          <w:lang w:val="uk-UA"/>
        </w:rPr>
        <w:t>Повісті минулих літ</w:t>
      </w:r>
      <w:r w:rsidR="00CB17BE">
        <w:rPr>
          <w:rFonts w:ascii="Times New Roman" w:hAnsi="Times New Roman" w:cs="Times New Roman"/>
          <w:sz w:val="28"/>
          <w:szCs w:val="28"/>
          <w:lang w:val="uk-UA"/>
        </w:rPr>
        <w:t>”</w:t>
      </w:r>
      <w:r w:rsidR="00315E34" w:rsidRPr="006E6A12">
        <w:rPr>
          <w:rFonts w:ascii="Times New Roman" w:hAnsi="Times New Roman" w:cs="Times New Roman"/>
          <w:sz w:val="28"/>
          <w:szCs w:val="28"/>
          <w:lang w:val="uk-UA"/>
        </w:rPr>
        <w:t xml:space="preserve"> і включають у себе угоди, які були укладені київськими князями з іншими державами. </w:t>
      </w:r>
      <w:r w:rsidR="00315E34" w:rsidRPr="006E6A12">
        <w:rPr>
          <w:rFonts w:ascii="Times New Roman" w:hAnsi="Times New Roman" w:cs="Times New Roman"/>
          <w:sz w:val="28"/>
          <w:szCs w:val="28"/>
          <w:lang w:val="uk-UA"/>
        </w:rPr>
        <w:lastRenderedPageBreak/>
        <w:t xml:space="preserve">Особливу увагу слід звернути на договори, укладені з Візантією в 10 столітті. В цих документах ми можемо знайти перші вказівки на юридичну силу угод і необхідність їх письмового оформлення. Це було зроблено для забезпечення виконання зобов'язань, оскільки мова вже не обмежувалася усними клятвами, які були зазначені у Старому Заповіті з фразою </w:t>
      </w:r>
      <w:r w:rsidR="00D86A47" w:rsidRPr="006E6A12">
        <w:rPr>
          <w:rFonts w:ascii="Times New Roman" w:eastAsia="Batang" w:hAnsi="Times New Roman" w:cs="Times New Roman"/>
          <w:sz w:val="28"/>
          <w:szCs w:val="28"/>
          <w:lang w:val="uk-UA" w:eastAsia="ru-RU"/>
        </w:rPr>
        <w:t>„</w:t>
      </w:r>
      <w:r w:rsidR="00315E34" w:rsidRPr="006E6A12">
        <w:rPr>
          <w:rFonts w:ascii="Times New Roman" w:hAnsi="Times New Roman" w:cs="Times New Roman"/>
          <w:sz w:val="28"/>
          <w:szCs w:val="28"/>
          <w:lang w:val="uk-UA"/>
        </w:rPr>
        <w:t xml:space="preserve">Не </w:t>
      </w:r>
      <w:proofErr w:type="spellStart"/>
      <w:r w:rsidR="00315E34" w:rsidRPr="006E6A12">
        <w:rPr>
          <w:rFonts w:ascii="Times New Roman" w:hAnsi="Times New Roman" w:cs="Times New Roman"/>
          <w:sz w:val="28"/>
          <w:szCs w:val="28"/>
          <w:lang w:val="uk-UA"/>
        </w:rPr>
        <w:t>бреши</w:t>
      </w:r>
      <w:proofErr w:type="spellEnd"/>
      <w:r w:rsidR="00315E34" w:rsidRPr="006E6A12">
        <w:rPr>
          <w:rFonts w:ascii="Times New Roman" w:hAnsi="Times New Roman" w:cs="Times New Roman"/>
          <w:sz w:val="28"/>
          <w:szCs w:val="28"/>
          <w:lang w:val="uk-UA"/>
        </w:rPr>
        <w:t>!</w:t>
      </w:r>
      <w:r w:rsidR="00CB17BE">
        <w:rPr>
          <w:rFonts w:ascii="Times New Roman" w:hAnsi="Times New Roman" w:cs="Times New Roman"/>
          <w:sz w:val="28"/>
          <w:szCs w:val="28"/>
          <w:lang w:val="uk-UA"/>
        </w:rPr>
        <w:t>”</w:t>
      </w:r>
      <w:r w:rsidR="004875D6" w:rsidRPr="006E6A12">
        <w:rPr>
          <w:rFonts w:ascii="Times New Roman" w:hAnsi="Times New Roman" w:cs="Times New Roman"/>
          <w:sz w:val="28"/>
          <w:szCs w:val="28"/>
          <w:lang w:val="uk-UA"/>
        </w:rPr>
        <w:t>[</w:t>
      </w:r>
      <w:r w:rsidR="00553E2B" w:rsidRPr="006E6A12">
        <w:rPr>
          <w:rFonts w:ascii="Times New Roman" w:hAnsi="Times New Roman" w:cs="Times New Roman"/>
          <w:sz w:val="28"/>
          <w:szCs w:val="28"/>
          <w:lang w:val="uk-UA"/>
        </w:rPr>
        <w:t>1</w:t>
      </w:r>
      <w:r w:rsidR="004875D6" w:rsidRPr="006E6A12">
        <w:rPr>
          <w:rFonts w:ascii="Times New Roman" w:hAnsi="Times New Roman" w:cs="Times New Roman"/>
          <w:sz w:val="28"/>
          <w:szCs w:val="28"/>
          <w:lang w:val="uk-UA"/>
        </w:rPr>
        <w:t>]</w:t>
      </w:r>
      <w:r w:rsidR="00C4124B" w:rsidRPr="006E6A12">
        <w:rPr>
          <w:rFonts w:ascii="Times New Roman" w:hAnsi="Times New Roman" w:cs="Times New Roman"/>
          <w:sz w:val="28"/>
          <w:szCs w:val="28"/>
          <w:lang w:val="uk-UA"/>
        </w:rPr>
        <w:t>.</w:t>
      </w:r>
      <w:r w:rsidR="004875D6" w:rsidRPr="006E6A12">
        <w:rPr>
          <w:rFonts w:ascii="Times New Roman" w:hAnsi="Times New Roman" w:cs="Times New Roman"/>
          <w:sz w:val="28"/>
          <w:szCs w:val="28"/>
          <w:lang w:val="uk-UA"/>
        </w:rPr>
        <w:t xml:space="preserve"> </w:t>
      </w:r>
    </w:p>
    <w:p w14:paraId="1DABCBEC" w14:textId="20275669"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Поширеною формою документа була грамота. Документ мав форм</w:t>
      </w:r>
      <w:r w:rsidR="0013011C" w:rsidRPr="006E6A12">
        <w:rPr>
          <w:rFonts w:ascii="Times New Roman" w:hAnsi="Times New Roman" w:cs="Times New Roman"/>
          <w:sz w:val="28"/>
          <w:szCs w:val="28"/>
          <w:lang w:val="uk-UA"/>
        </w:rPr>
        <w:t>у стовпця: один аркуш пергаменту</w:t>
      </w:r>
      <w:r w:rsidRPr="006E6A12">
        <w:rPr>
          <w:rFonts w:ascii="Times New Roman" w:hAnsi="Times New Roman" w:cs="Times New Roman"/>
          <w:sz w:val="28"/>
          <w:szCs w:val="28"/>
          <w:lang w:val="uk-UA"/>
        </w:rPr>
        <w:t xml:space="preserve"> підклеювали до іншого вузьким боком. Якщо документ утрачав цінність, пергамен</w:t>
      </w:r>
      <w:r w:rsidR="0013011C" w:rsidRPr="006E6A12">
        <w:rPr>
          <w:rFonts w:ascii="Times New Roman" w:hAnsi="Times New Roman" w:cs="Times New Roman"/>
          <w:sz w:val="28"/>
          <w:szCs w:val="28"/>
          <w:lang w:val="uk-UA"/>
        </w:rPr>
        <w:t>т</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чистили, підрівнювали, обрізали пошкоджені місця і знову використовували для запису інформації [</w:t>
      </w:r>
      <w:r w:rsidR="00553E2B" w:rsidRPr="006E6A12">
        <w:rPr>
          <w:rFonts w:ascii="Times New Roman" w:hAnsi="Times New Roman" w:cs="Times New Roman"/>
          <w:sz w:val="28"/>
          <w:szCs w:val="28"/>
          <w:lang w:val="uk-UA"/>
        </w:rPr>
        <w:t>28</w:t>
      </w:r>
      <w:r w:rsidRPr="006E6A12">
        <w:rPr>
          <w:rFonts w:ascii="Times New Roman" w:hAnsi="Times New Roman" w:cs="Times New Roman"/>
          <w:sz w:val="28"/>
          <w:szCs w:val="28"/>
          <w:lang w:val="uk-UA"/>
        </w:rPr>
        <w:t>]</w:t>
      </w:r>
      <w:r w:rsidR="00C4124B" w:rsidRPr="006E6A12">
        <w:rPr>
          <w:rFonts w:ascii="Times New Roman" w:hAnsi="Times New Roman" w:cs="Times New Roman"/>
          <w:sz w:val="28"/>
          <w:szCs w:val="28"/>
          <w:lang w:val="uk-UA"/>
        </w:rPr>
        <w:t>.</w:t>
      </w:r>
    </w:p>
    <w:p w14:paraId="5FCD5EAA" w14:textId="2188E277" w:rsidR="00CA6BEE" w:rsidRPr="006E6A12" w:rsidRDefault="00CA6BEE" w:rsidP="00F70B6E">
      <w:pPr>
        <w:spacing w:line="360" w:lineRule="auto"/>
        <w:ind w:firstLine="567"/>
        <w:jc w:val="both"/>
        <w:rPr>
          <w:rFonts w:ascii="Times New Roman" w:hAnsi="Times New Roman" w:cs="Times New Roman"/>
          <w:sz w:val="28"/>
          <w:szCs w:val="28"/>
          <w:lang w:val="uk-UA"/>
        </w:rPr>
      </w:pPr>
      <w:r w:rsidRPr="006E6A12">
        <w:rPr>
          <w:noProof/>
          <w:lang w:val="ru-RU" w:eastAsia="ru-RU"/>
        </w:rPr>
        <w:drawing>
          <wp:inline distT="0" distB="0" distL="0" distR="0" wp14:anchorId="2C4ADF6B" wp14:editId="268EBB92">
            <wp:extent cx="4960620" cy="3073888"/>
            <wp:effectExtent l="0" t="0" r="0" b="0"/>
            <wp:docPr id="3" name="Рисунок 3" descr="Берестяні грамоти | SPADOK.ORG.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рестяні грамоти | SPADOK.ORG.U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61877" cy="3074667"/>
                    </a:xfrm>
                    <a:prstGeom prst="rect">
                      <a:avLst/>
                    </a:prstGeom>
                    <a:noFill/>
                    <a:ln>
                      <a:noFill/>
                    </a:ln>
                  </pic:spPr>
                </pic:pic>
              </a:graphicData>
            </a:graphic>
          </wp:inline>
        </w:drawing>
      </w:r>
    </w:p>
    <w:p w14:paraId="1B64A52E" w14:textId="51B03272" w:rsidR="00CA6BEE" w:rsidRPr="006E6A12" w:rsidRDefault="00CA6BEE" w:rsidP="00E908C3">
      <w:pPr>
        <w:spacing w:line="360" w:lineRule="auto"/>
        <w:ind w:firstLine="720"/>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Рис. 1</w:t>
      </w:r>
      <w:r w:rsidR="00E908C3"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Берестяна грамота</w:t>
      </w:r>
    </w:p>
    <w:p w14:paraId="62BAD6A7" w14:textId="095CB99B"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Активному розвитку діловодства в Україні посприяла епоха</w:t>
      </w:r>
      <w:r w:rsidR="00F148BA" w:rsidRPr="006E6A12">
        <w:rPr>
          <w:rFonts w:ascii="Times New Roman" w:hAnsi="Times New Roman" w:cs="Times New Roman"/>
          <w:sz w:val="28"/>
          <w:szCs w:val="28"/>
          <w:lang w:val="uk-UA"/>
        </w:rPr>
        <w:t xml:space="preserve"> перебування в складі Литовської</w:t>
      </w:r>
      <w:r w:rsidRPr="006E6A12">
        <w:rPr>
          <w:rFonts w:ascii="Times New Roman" w:hAnsi="Times New Roman" w:cs="Times New Roman"/>
          <w:sz w:val="28"/>
          <w:szCs w:val="28"/>
          <w:lang w:val="uk-UA"/>
        </w:rPr>
        <w:t xml:space="preserve"> держави й ко</w:t>
      </w:r>
      <w:r w:rsidR="00561397" w:rsidRPr="006E6A12">
        <w:rPr>
          <w:rFonts w:ascii="Times New Roman" w:hAnsi="Times New Roman" w:cs="Times New Roman"/>
          <w:sz w:val="28"/>
          <w:szCs w:val="28"/>
          <w:lang w:val="uk-UA"/>
        </w:rPr>
        <w:t>ролівства Польського. Залишилися</w:t>
      </w:r>
      <w:r w:rsidRPr="006E6A12">
        <w:rPr>
          <w:rFonts w:ascii="Times New Roman" w:hAnsi="Times New Roman" w:cs="Times New Roman"/>
          <w:sz w:val="28"/>
          <w:szCs w:val="28"/>
          <w:lang w:val="uk-UA"/>
        </w:rPr>
        <w:t xml:space="preserve"> з того часу актові книги з інформацією про події в судах. </w:t>
      </w:r>
    </w:p>
    <w:p w14:paraId="34C9AE2B" w14:textId="7035D3D9" w:rsidR="004875D6" w:rsidRPr="006E6A12" w:rsidRDefault="00540ABF"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Крім звичайних приватноправових документів, таких як дарчі, купчі, боргові і </w:t>
      </w:r>
      <w:proofErr w:type="spellStart"/>
      <w:r w:rsidRPr="006E6A12">
        <w:rPr>
          <w:rFonts w:ascii="Times New Roman" w:hAnsi="Times New Roman" w:cs="Times New Roman"/>
          <w:sz w:val="28"/>
          <w:szCs w:val="28"/>
          <w:lang w:val="uk-UA"/>
        </w:rPr>
        <w:t>т.д</w:t>
      </w:r>
      <w:proofErr w:type="spellEnd"/>
      <w:r w:rsidRPr="006E6A12">
        <w:rPr>
          <w:rFonts w:ascii="Times New Roman" w:hAnsi="Times New Roman" w:cs="Times New Roman"/>
          <w:sz w:val="28"/>
          <w:szCs w:val="28"/>
          <w:lang w:val="uk-UA"/>
        </w:rPr>
        <w:t xml:space="preserve">., в </w:t>
      </w:r>
      <w:r w:rsidR="00D86A47" w:rsidRPr="006E6A12">
        <w:rPr>
          <w:rFonts w:ascii="Times New Roman" w:eastAsia="Batang" w:hAnsi="Times New Roman" w:cs="Times New Roman"/>
          <w:sz w:val="28"/>
          <w:szCs w:val="28"/>
          <w:lang w:val="uk-UA" w:eastAsia="ru-RU"/>
        </w:rPr>
        <w:t>„</w:t>
      </w:r>
      <w:r w:rsidRPr="006E6A12">
        <w:rPr>
          <w:rFonts w:ascii="Times New Roman" w:hAnsi="Times New Roman" w:cs="Times New Roman"/>
          <w:sz w:val="28"/>
          <w:szCs w:val="28"/>
          <w:lang w:val="uk-UA"/>
        </w:rPr>
        <w:t>Повісті минулих літ</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були збережені й інші типи документів. </w:t>
      </w:r>
      <w:r w:rsidRPr="006E6A12">
        <w:rPr>
          <w:rFonts w:ascii="Times New Roman" w:hAnsi="Times New Roman" w:cs="Times New Roman"/>
          <w:sz w:val="28"/>
          <w:szCs w:val="28"/>
          <w:lang w:val="uk-UA"/>
        </w:rPr>
        <w:lastRenderedPageBreak/>
        <w:t xml:space="preserve">Серед них були королівські жалувані грамоти, відомі як </w:t>
      </w:r>
      <w:r w:rsidR="00D86A47" w:rsidRPr="006E6A12">
        <w:rPr>
          <w:rFonts w:ascii="Times New Roman" w:eastAsia="Batang" w:hAnsi="Times New Roman" w:cs="Times New Roman"/>
          <w:sz w:val="28"/>
          <w:szCs w:val="28"/>
          <w:lang w:val="uk-UA" w:eastAsia="ru-RU"/>
        </w:rPr>
        <w:t>„</w:t>
      </w:r>
      <w:r w:rsidRPr="006E6A12">
        <w:rPr>
          <w:rFonts w:ascii="Times New Roman" w:hAnsi="Times New Roman" w:cs="Times New Roman"/>
          <w:sz w:val="28"/>
          <w:szCs w:val="28"/>
          <w:lang w:val="uk-UA"/>
        </w:rPr>
        <w:t>привілеї</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конституції (постанови), а також записи, що стосувалися інвентаризації та встановлення меж. Крім того, були ведені поточні книги, які використовувалися для реєстрації скарг, свідчень, заяв тощо. Щорічно з усіх згаданих документів складалася актова книга. З офіційного боку актові книги рекомендувалося зберігати в спеціально обладнаних скринях, які були зачинені на три замки </w:t>
      </w:r>
      <w:r w:rsidR="004875D6" w:rsidRPr="006E6A12">
        <w:rPr>
          <w:rFonts w:ascii="Times New Roman" w:hAnsi="Times New Roman" w:cs="Times New Roman"/>
          <w:sz w:val="28"/>
          <w:szCs w:val="28"/>
          <w:lang w:val="uk-UA"/>
        </w:rPr>
        <w:t>[2</w:t>
      </w:r>
      <w:r w:rsidR="00E86ACD" w:rsidRPr="006E6A12">
        <w:rPr>
          <w:rFonts w:ascii="Times New Roman" w:hAnsi="Times New Roman" w:cs="Times New Roman"/>
          <w:sz w:val="28"/>
          <w:szCs w:val="28"/>
          <w:lang w:val="uk-UA"/>
        </w:rPr>
        <w:t>0</w:t>
      </w:r>
      <w:r w:rsidR="004875D6" w:rsidRPr="006E6A12">
        <w:rPr>
          <w:rFonts w:ascii="Times New Roman" w:hAnsi="Times New Roman" w:cs="Times New Roman"/>
          <w:sz w:val="28"/>
          <w:szCs w:val="28"/>
          <w:lang w:val="uk-UA"/>
        </w:rPr>
        <w:t>]</w:t>
      </w:r>
      <w:r w:rsidR="00C4124B" w:rsidRPr="006E6A12">
        <w:rPr>
          <w:rFonts w:ascii="Times New Roman" w:hAnsi="Times New Roman" w:cs="Times New Roman"/>
          <w:sz w:val="28"/>
          <w:szCs w:val="28"/>
          <w:lang w:val="uk-UA"/>
        </w:rPr>
        <w:t>.</w:t>
      </w:r>
    </w:p>
    <w:p w14:paraId="382B77DF" w14:textId="7AE8EA9F"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Національне діловодство України зазнало розвитку з появою козацької й гетьманської держа</w:t>
      </w:r>
      <w:r w:rsidR="00AC67AE" w:rsidRPr="006E6A12">
        <w:rPr>
          <w:rFonts w:ascii="Times New Roman" w:hAnsi="Times New Roman" w:cs="Times New Roman"/>
          <w:sz w:val="28"/>
          <w:szCs w:val="28"/>
          <w:lang w:val="uk-UA"/>
        </w:rPr>
        <w:t>вності. Діловодством на Запорі</w:t>
      </w:r>
      <w:r w:rsidR="0013011C" w:rsidRPr="006E6A12">
        <w:rPr>
          <w:rFonts w:ascii="Times New Roman" w:hAnsi="Times New Roman" w:cs="Times New Roman"/>
          <w:sz w:val="28"/>
          <w:szCs w:val="28"/>
          <w:lang w:val="uk-UA"/>
        </w:rPr>
        <w:t>з</w:t>
      </w:r>
      <w:r w:rsidRPr="006E6A12">
        <w:rPr>
          <w:rFonts w:ascii="Times New Roman" w:hAnsi="Times New Roman" w:cs="Times New Roman"/>
          <w:sz w:val="28"/>
          <w:szCs w:val="28"/>
          <w:lang w:val="uk-UA"/>
        </w:rPr>
        <w:t xml:space="preserve">ькій Січі відав писар. </w:t>
      </w:r>
      <w:r w:rsidR="003C490E" w:rsidRPr="006E6A12">
        <w:rPr>
          <w:rFonts w:ascii="Times New Roman" w:hAnsi="Times New Roman" w:cs="Times New Roman"/>
          <w:sz w:val="28"/>
          <w:szCs w:val="28"/>
          <w:lang w:val="uk-UA"/>
        </w:rPr>
        <w:t xml:space="preserve">На загальних радах запорозькі козаки обирали військового писаря, який був відповідальний за всі письмові справи Війська Запорізького. Ця посада включала приймання указів, ордерів та листів, які надходили до Січі, а також листування з іноземними державами. Визначною рисою військового писаря була наявність </w:t>
      </w:r>
      <w:proofErr w:type="spellStart"/>
      <w:r w:rsidR="003C490E" w:rsidRPr="006E6A12">
        <w:rPr>
          <w:rFonts w:ascii="Times New Roman" w:hAnsi="Times New Roman" w:cs="Times New Roman"/>
          <w:sz w:val="28"/>
          <w:szCs w:val="28"/>
          <w:lang w:val="uk-UA"/>
        </w:rPr>
        <w:t>каламара</w:t>
      </w:r>
      <w:proofErr w:type="spellEnd"/>
      <w:r w:rsidR="003C490E" w:rsidRPr="006E6A12">
        <w:rPr>
          <w:rFonts w:ascii="Times New Roman" w:hAnsi="Times New Roman" w:cs="Times New Roman"/>
          <w:sz w:val="28"/>
          <w:szCs w:val="28"/>
          <w:lang w:val="uk-UA"/>
        </w:rPr>
        <w:t xml:space="preserve"> (чорнильниці) у срібній оправі, що слугувала зовнішнім символом його посади. Найвідомішим документом, який був написаний козацькими писарями, є лист, що був відправлений козаками турецькому султанові відповідно до його пропозицій перейти під його панування. За козацькими зразками були створені органи управління Гетьманщини, такі як сотенні та полкові канцелярії, а також Генеральна Військова Канцелярія, упродовж періоду від середини XVII до середини XVIII століття </w:t>
      </w:r>
      <w:r w:rsidRPr="006E6A12">
        <w:rPr>
          <w:rFonts w:ascii="Times New Roman" w:hAnsi="Times New Roman" w:cs="Times New Roman"/>
          <w:sz w:val="28"/>
          <w:szCs w:val="28"/>
          <w:lang w:val="uk-UA"/>
        </w:rPr>
        <w:t>[</w:t>
      </w:r>
      <w:r w:rsidR="00E86ACD" w:rsidRPr="006E6A12">
        <w:rPr>
          <w:rFonts w:ascii="Times New Roman" w:hAnsi="Times New Roman" w:cs="Times New Roman"/>
          <w:sz w:val="28"/>
          <w:szCs w:val="28"/>
          <w:lang w:val="uk-UA"/>
        </w:rPr>
        <w:t>Там само</w:t>
      </w:r>
      <w:r w:rsidRPr="006E6A12">
        <w:rPr>
          <w:rFonts w:ascii="Times New Roman" w:hAnsi="Times New Roman" w:cs="Times New Roman"/>
          <w:sz w:val="28"/>
          <w:szCs w:val="28"/>
          <w:lang w:val="uk-UA"/>
        </w:rPr>
        <w:t>]</w:t>
      </w:r>
      <w:r w:rsidR="00C4124B" w:rsidRPr="006E6A12">
        <w:rPr>
          <w:rFonts w:ascii="Times New Roman" w:hAnsi="Times New Roman" w:cs="Times New Roman"/>
          <w:sz w:val="28"/>
          <w:szCs w:val="28"/>
          <w:lang w:val="uk-UA"/>
        </w:rPr>
        <w:t>.</w:t>
      </w:r>
    </w:p>
    <w:p w14:paraId="62B89C22" w14:textId="45964633" w:rsidR="005E17BE" w:rsidRPr="006E6A12" w:rsidRDefault="005E17BE" w:rsidP="00F70B6E">
      <w:pPr>
        <w:spacing w:line="360" w:lineRule="auto"/>
        <w:ind w:firstLine="567"/>
        <w:jc w:val="both"/>
        <w:rPr>
          <w:rFonts w:ascii="Times New Roman" w:hAnsi="Times New Roman" w:cs="Times New Roman"/>
          <w:sz w:val="28"/>
          <w:szCs w:val="28"/>
          <w:lang w:val="uk-UA"/>
        </w:rPr>
      </w:pPr>
      <w:r w:rsidRPr="006E6A12">
        <w:rPr>
          <w:noProof/>
          <w:lang w:val="ru-RU" w:eastAsia="ru-RU"/>
        </w:rPr>
        <w:lastRenderedPageBreak/>
        <w:drawing>
          <wp:inline distT="0" distB="0" distL="0" distR="0" wp14:anchorId="4AA527AB" wp14:editId="44387967">
            <wp:extent cx="3688080" cy="2762514"/>
            <wp:effectExtent l="0" t="0" r="7620" b="0"/>
            <wp:docPr id="4" name="Рисунок 4" descr="Запорожці пишуть листа турецькому султану – Ілля Рєпі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Запорожці пишуть листа турецькому султану – Ілля Рєпін"/>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92263" cy="2765647"/>
                    </a:xfrm>
                    <a:prstGeom prst="rect">
                      <a:avLst/>
                    </a:prstGeom>
                    <a:noFill/>
                    <a:ln>
                      <a:noFill/>
                    </a:ln>
                  </pic:spPr>
                </pic:pic>
              </a:graphicData>
            </a:graphic>
          </wp:inline>
        </w:drawing>
      </w:r>
    </w:p>
    <w:p w14:paraId="310FEDF1" w14:textId="7251FEA5" w:rsidR="005E17BE" w:rsidRPr="006E6A12" w:rsidRDefault="005E17BE"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Рис. 2</w:t>
      </w:r>
      <w:r w:rsidR="00561397"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Запорожці пишуть листа турецькому султанові</w:t>
      </w:r>
    </w:p>
    <w:p w14:paraId="1CF88B3C" w14:textId="794A103D" w:rsidR="009418CB" w:rsidRPr="006E6A12" w:rsidRDefault="004875D6" w:rsidP="009418CB">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9418CB" w:rsidRPr="006E6A12">
        <w:rPr>
          <w:rFonts w:ascii="Times New Roman" w:hAnsi="Times New Roman" w:cs="Times New Roman"/>
          <w:sz w:val="28"/>
          <w:szCs w:val="28"/>
          <w:lang w:val="uk-UA"/>
        </w:rPr>
        <w:t xml:space="preserve">Фонд Центрального державного історичного архіву в місті Києві, відомий як </w:t>
      </w:r>
      <w:r w:rsidR="00D86A47" w:rsidRPr="006E6A12">
        <w:rPr>
          <w:rFonts w:ascii="Times New Roman" w:eastAsia="Batang" w:hAnsi="Times New Roman" w:cs="Times New Roman"/>
          <w:sz w:val="28"/>
          <w:szCs w:val="28"/>
          <w:lang w:val="uk-UA" w:eastAsia="ru-RU"/>
        </w:rPr>
        <w:t>„</w:t>
      </w:r>
      <w:r w:rsidR="009418CB" w:rsidRPr="006E6A12">
        <w:rPr>
          <w:rFonts w:ascii="Times New Roman" w:hAnsi="Times New Roman" w:cs="Times New Roman"/>
          <w:sz w:val="28"/>
          <w:szCs w:val="28"/>
          <w:lang w:val="uk-UA"/>
        </w:rPr>
        <w:t>Генеральна Військова Канцелярія</w:t>
      </w:r>
      <w:r w:rsidR="00CB17BE">
        <w:rPr>
          <w:rFonts w:ascii="Times New Roman" w:hAnsi="Times New Roman" w:cs="Times New Roman"/>
          <w:sz w:val="28"/>
          <w:szCs w:val="28"/>
          <w:lang w:val="uk-UA"/>
        </w:rPr>
        <w:t>”</w:t>
      </w:r>
      <w:r w:rsidR="009418CB" w:rsidRPr="006E6A12">
        <w:rPr>
          <w:rFonts w:ascii="Times New Roman" w:hAnsi="Times New Roman" w:cs="Times New Roman"/>
          <w:sz w:val="28"/>
          <w:szCs w:val="28"/>
          <w:lang w:val="uk-UA"/>
        </w:rPr>
        <w:t>, є найбільшим архівним фондом з найбільшою кількістю документів, пов'язаних з діловодством органів козацької влади. Цей фонд містить 22 584 справи, що охоплюють період з 1656 до 1765 року. Документи, які знаходяться у фонді під номером 51 (ГВК), можна поділити на наступні основні групи за їхньою формою:</w:t>
      </w:r>
    </w:p>
    <w:p w14:paraId="060247CE" w14:textId="77777777" w:rsidR="009418CB" w:rsidRPr="006E6A12" w:rsidRDefault="009418CB" w:rsidP="009418CB">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а) універсали, подорожні листи, рапорти, </w:t>
      </w:r>
      <w:proofErr w:type="spellStart"/>
      <w:r w:rsidRPr="006E6A12">
        <w:rPr>
          <w:rFonts w:ascii="Times New Roman" w:hAnsi="Times New Roman" w:cs="Times New Roman"/>
          <w:sz w:val="28"/>
          <w:szCs w:val="28"/>
          <w:lang w:val="uk-UA"/>
        </w:rPr>
        <w:t>ігромеморії</w:t>
      </w:r>
      <w:proofErr w:type="spellEnd"/>
      <w:r w:rsidRPr="006E6A12">
        <w:rPr>
          <w:rFonts w:ascii="Times New Roman" w:hAnsi="Times New Roman" w:cs="Times New Roman"/>
          <w:sz w:val="28"/>
          <w:szCs w:val="28"/>
          <w:lang w:val="uk-UA"/>
        </w:rPr>
        <w:t>;</w:t>
      </w:r>
    </w:p>
    <w:p w14:paraId="2089567F" w14:textId="77777777" w:rsidR="009418CB" w:rsidRPr="006E6A12" w:rsidRDefault="009418CB" w:rsidP="009418CB">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б) ревізії, </w:t>
      </w:r>
      <w:proofErr w:type="spellStart"/>
      <w:r w:rsidRPr="006E6A12">
        <w:rPr>
          <w:rFonts w:ascii="Times New Roman" w:hAnsi="Times New Roman" w:cs="Times New Roman"/>
          <w:sz w:val="28"/>
          <w:szCs w:val="28"/>
          <w:lang w:val="uk-UA"/>
        </w:rPr>
        <w:t>компути</w:t>
      </w:r>
      <w:proofErr w:type="spellEnd"/>
      <w:r w:rsidRPr="006E6A12">
        <w:rPr>
          <w:rFonts w:ascii="Times New Roman" w:hAnsi="Times New Roman" w:cs="Times New Roman"/>
          <w:sz w:val="28"/>
          <w:szCs w:val="28"/>
          <w:lang w:val="uk-UA"/>
        </w:rPr>
        <w:t>, реєстри, відомості;</w:t>
      </w:r>
    </w:p>
    <w:p w14:paraId="4FC80381" w14:textId="77777777" w:rsidR="009418CB" w:rsidRPr="006E6A12" w:rsidRDefault="009418CB" w:rsidP="009418CB">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в) позови, пошуки, наслідки;</w:t>
      </w:r>
    </w:p>
    <w:p w14:paraId="473B3CA3" w14:textId="77777777" w:rsidR="009418CB" w:rsidRPr="006E6A12" w:rsidRDefault="009418CB" w:rsidP="009418CB">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г) повідомлення, чолобитні, скарги;</w:t>
      </w:r>
    </w:p>
    <w:p w14:paraId="6B4DB004" w14:textId="77777777" w:rsidR="009418CB" w:rsidRPr="006E6A12" w:rsidRDefault="009418CB" w:rsidP="009418CB">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д) журнали вхідних і вихідних паперів [10, с. 25].</w:t>
      </w:r>
    </w:p>
    <w:p w14:paraId="05B20F99" w14:textId="20E12F48" w:rsidR="004875D6" w:rsidRPr="006E6A12" w:rsidRDefault="004875D6" w:rsidP="009418CB">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44378E" w:rsidRPr="006E6A12">
        <w:rPr>
          <w:rFonts w:ascii="Times New Roman" w:hAnsi="Times New Roman" w:cs="Times New Roman"/>
          <w:sz w:val="28"/>
          <w:szCs w:val="28"/>
          <w:lang w:val="uk-UA"/>
        </w:rPr>
        <w:t xml:space="preserve">Один з прикладів ретроспективного бібліографічного покажчика можна знайти у бібліографічному творі англійського автора Джона Бейля, який був опублікований у 1548 році. Цей твір можна вважати особливим </w:t>
      </w:r>
      <w:r w:rsidR="0044378E" w:rsidRPr="006E6A12">
        <w:rPr>
          <w:rFonts w:ascii="Times New Roman" w:hAnsi="Times New Roman" w:cs="Times New Roman"/>
          <w:sz w:val="28"/>
          <w:szCs w:val="28"/>
          <w:lang w:val="uk-UA"/>
        </w:rPr>
        <w:lastRenderedPageBreak/>
        <w:t>бібліографічним відгуком на зростання кількості виданих книг. Також, у 1559 році, у Римі був виданий ще один бібліографічний покажчик, який мав своєрідне значення, оскільки він містив список книг, заборонених церквою щодо публікації, продажу та читання</w:t>
      </w:r>
      <w:r w:rsidR="00D86A4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[1</w:t>
      </w:r>
      <w:r w:rsidR="008B5B0E" w:rsidRPr="006E6A12">
        <w:rPr>
          <w:rFonts w:ascii="Times New Roman" w:hAnsi="Times New Roman" w:cs="Times New Roman"/>
          <w:sz w:val="28"/>
          <w:szCs w:val="28"/>
          <w:lang w:val="uk-UA"/>
        </w:rPr>
        <w:t>6</w:t>
      </w:r>
      <w:r w:rsidRPr="006E6A12">
        <w:rPr>
          <w:rFonts w:ascii="Times New Roman" w:hAnsi="Times New Roman" w:cs="Times New Roman"/>
          <w:sz w:val="28"/>
          <w:szCs w:val="28"/>
          <w:lang w:val="uk-UA"/>
        </w:rPr>
        <w:t>].</w:t>
      </w:r>
    </w:p>
    <w:p w14:paraId="1B0D267E" w14:textId="24D9EA51"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Нового реформування центрального управлінського апарату було вжито в</w:t>
      </w:r>
      <w:r w:rsidR="00902217">
        <w:rPr>
          <w:rFonts w:ascii="Times New Roman" w:hAnsi="Times New Roman" w:cs="Times New Roman"/>
          <w:sz w:val="28"/>
          <w:szCs w:val="28"/>
          <w:lang w:val="uk-UA"/>
        </w:rPr>
        <w:t xml:space="preserve"> </w:t>
      </w:r>
      <w:r w:rsidR="004600C7" w:rsidRPr="006E6A12">
        <w:rPr>
          <w:rFonts w:ascii="Times New Roman" w:hAnsi="Times New Roman" w:cs="Times New Roman"/>
          <w:sz w:val="28"/>
          <w:szCs w:val="28"/>
          <w:lang w:val="uk-UA"/>
        </w:rPr>
        <w:t>1810 – 1812 рр. Колегії замінилися</w:t>
      </w:r>
      <w:r w:rsidRPr="006E6A12">
        <w:rPr>
          <w:rFonts w:ascii="Times New Roman" w:hAnsi="Times New Roman" w:cs="Times New Roman"/>
          <w:sz w:val="28"/>
          <w:szCs w:val="28"/>
          <w:lang w:val="uk-UA"/>
        </w:rPr>
        <w:t xml:space="preserve"> міністерствами з одним </w:t>
      </w:r>
      <w:r w:rsidR="004E0CBF" w:rsidRPr="006E6A12">
        <w:rPr>
          <w:rFonts w:ascii="Times New Roman" w:hAnsi="Times New Roman" w:cs="Times New Roman"/>
          <w:sz w:val="28"/>
          <w:szCs w:val="28"/>
          <w:lang w:val="uk-UA"/>
        </w:rPr>
        <w:t>керівником. Відбулася уніфікація, за постановою „</w:t>
      </w:r>
      <w:r w:rsidRPr="006E6A12">
        <w:rPr>
          <w:rFonts w:ascii="Times New Roman" w:hAnsi="Times New Roman" w:cs="Times New Roman"/>
          <w:sz w:val="28"/>
          <w:szCs w:val="28"/>
          <w:lang w:val="uk-UA"/>
        </w:rPr>
        <w:t>Загальна установа міністерств</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передбачались єдині форми для створення документації.</w:t>
      </w:r>
    </w:p>
    <w:p w14:paraId="628A754E" w14:textId="2D4E5F1F"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4E0CBF" w:rsidRPr="006E6A12">
        <w:rPr>
          <w:rFonts w:ascii="Times New Roman" w:hAnsi="Times New Roman" w:cs="Times New Roman"/>
          <w:sz w:val="28"/>
          <w:szCs w:val="28"/>
          <w:lang w:val="uk-UA"/>
        </w:rPr>
        <w:t xml:space="preserve">На </w:t>
      </w:r>
      <w:r w:rsidRPr="006E6A12">
        <w:rPr>
          <w:rFonts w:ascii="Times New Roman" w:hAnsi="Times New Roman" w:cs="Times New Roman"/>
          <w:sz w:val="28"/>
          <w:szCs w:val="28"/>
          <w:lang w:val="uk-UA"/>
        </w:rPr>
        <w:t>теренах України діяв тимчасовий уряд, що не вносив значних змін до практики оформлення документів. Однак 15 березня 1917 рок</w:t>
      </w:r>
      <w:r w:rsidR="004E0CBF" w:rsidRPr="006E6A12">
        <w:rPr>
          <w:rFonts w:ascii="Times New Roman" w:hAnsi="Times New Roman" w:cs="Times New Roman"/>
          <w:sz w:val="28"/>
          <w:szCs w:val="28"/>
          <w:lang w:val="uk-UA"/>
        </w:rPr>
        <w:t>у було введено в дію постанову „</w:t>
      </w:r>
      <w:r w:rsidRPr="006E6A12">
        <w:rPr>
          <w:rFonts w:ascii="Times New Roman" w:hAnsi="Times New Roman" w:cs="Times New Roman"/>
          <w:sz w:val="28"/>
          <w:szCs w:val="28"/>
          <w:lang w:val="uk-UA"/>
        </w:rPr>
        <w:t>Про вдосконалення форм офіційних відносин та п</w:t>
      </w:r>
      <w:r w:rsidR="004E0CBF" w:rsidRPr="006E6A12">
        <w:rPr>
          <w:rFonts w:ascii="Times New Roman" w:hAnsi="Times New Roman" w:cs="Times New Roman"/>
          <w:sz w:val="28"/>
          <w:szCs w:val="28"/>
          <w:lang w:val="uk-UA"/>
        </w:rPr>
        <w:t>апері</w:t>
      </w:r>
      <w:r w:rsidR="004E0CBF" w:rsidRPr="00CC5760">
        <w:rPr>
          <w:rFonts w:ascii="Times New Roman" w:hAnsi="Times New Roman" w:cs="Times New Roman"/>
          <w:sz w:val="28"/>
          <w:szCs w:val="28"/>
          <w:lang w:val="uk-UA"/>
        </w:rPr>
        <w:t>в</w:t>
      </w:r>
      <w:r w:rsidR="00CC5760">
        <w:rPr>
          <w:rFonts w:ascii="Times New Roman" w:hAnsi="Times New Roman" w:cs="Times New Roman"/>
          <w:sz w:val="28"/>
          <w:szCs w:val="28"/>
          <w:lang w:val="uk-UA"/>
        </w:rPr>
        <w:t>”</w:t>
      </w:r>
      <w:r w:rsidR="00CC5760" w:rsidRPr="006E6A12">
        <w:rPr>
          <w:rFonts w:ascii="Times New Roman" w:hAnsi="Times New Roman" w:cs="Times New Roman"/>
          <w:sz w:val="28"/>
          <w:szCs w:val="28"/>
          <w:lang w:val="uk-UA"/>
        </w:rPr>
        <w:t xml:space="preserve"> </w:t>
      </w:r>
      <w:r w:rsidR="004E0CBF" w:rsidRPr="006E6A12">
        <w:rPr>
          <w:rFonts w:ascii="Times New Roman" w:hAnsi="Times New Roman" w:cs="Times New Roman"/>
          <w:sz w:val="28"/>
          <w:szCs w:val="28"/>
          <w:lang w:val="uk-UA"/>
        </w:rPr>
        <w:t>, де передбачалася</w:t>
      </w:r>
      <w:r w:rsidRPr="006E6A12">
        <w:rPr>
          <w:rFonts w:ascii="Times New Roman" w:hAnsi="Times New Roman" w:cs="Times New Roman"/>
          <w:sz w:val="28"/>
          <w:szCs w:val="28"/>
          <w:lang w:val="uk-UA"/>
        </w:rPr>
        <w:t xml:space="preserve"> відсутність титулувань та завершальні формули в листах ділового призначення. </w:t>
      </w:r>
    </w:p>
    <w:p w14:paraId="74C320C0" w14:textId="4A8FD49D"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 xml:space="preserve">У </w:t>
      </w:r>
      <w:bookmarkStart w:id="4" w:name="_Hlk134733511"/>
      <w:r w:rsidRPr="006E6A12">
        <w:rPr>
          <w:rFonts w:ascii="Times New Roman" w:hAnsi="Times New Roman" w:cs="Times New Roman"/>
          <w:sz w:val="28"/>
          <w:szCs w:val="28"/>
          <w:lang w:val="uk-UA"/>
        </w:rPr>
        <w:t xml:space="preserve">XIX — XX ст. </w:t>
      </w:r>
      <w:bookmarkEnd w:id="4"/>
      <w:r w:rsidRPr="006E6A12">
        <w:rPr>
          <w:rFonts w:ascii="Times New Roman" w:hAnsi="Times New Roman" w:cs="Times New Roman"/>
          <w:sz w:val="28"/>
          <w:szCs w:val="28"/>
          <w:lang w:val="uk-UA"/>
        </w:rPr>
        <w:t>кількість як друкованих, так і рукописних</w:t>
      </w:r>
      <w:r w:rsidRPr="006E6A12">
        <w:rPr>
          <w:rFonts w:ascii="Times New Roman" w:hAnsi="Times New Roman" w:cs="Times New Roman"/>
          <w:sz w:val="28"/>
          <w:szCs w:val="28"/>
          <w:lang w:val="uk-UA"/>
        </w:rPr>
        <w:br/>
        <w:t>документів суттєво збільшується, унаслідок чого зростає потреба</w:t>
      </w:r>
      <w:r w:rsidRPr="006E6A12">
        <w:rPr>
          <w:rFonts w:ascii="Times New Roman" w:hAnsi="Times New Roman" w:cs="Times New Roman"/>
          <w:sz w:val="28"/>
          <w:szCs w:val="28"/>
          <w:lang w:val="uk-UA"/>
        </w:rPr>
        <w:br/>
        <w:t>в їх класифік</w:t>
      </w:r>
      <w:r w:rsidR="005E17BE" w:rsidRPr="006E6A12">
        <w:rPr>
          <w:rFonts w:ascii="Times New Roman" w:hAnsi="Times New Roman" w:cs="Times New Roman"/>
          <w:sz w:val="28"/>
          <w:szCs w:val="28"/>
          <w:lang w:val="uk-UA"/>
        </w:rPr>
        <w:t>ації</w:t>
      </w:r>
      <w:r w:rsidRPr="006E6A12">
        <w:rPr>
          <w:rFonts w:ascii="Times New Roman" w:hAnsi="Times New Roman" w:cs="Times New Roman"/>
          <w:sz w:val="28"/>
          <w:szCs w:val="28"/>
          <w:lang w:val="uk-UA"/>
        </w:rPr>
        <w:t>. Після ліквідації Української Народної Рес</w:t>
      </w:r>
      <w:r w:rsidR="00C4124B" w:rsidRPr="006E6A12">
        <w:rPr>
          <w:rFonts w:ascii="Times New Roman" w:hAnsi="Times New Roman" w:cs="Times New Roman"/>
          <w:sz w:val="28"/>
          <w:szCs w:val="28"/>
          <w:lang w:val="uk-UA"/>
        </w:rPr>
        <w:t>публіки в Україні сформувалася й</w:t>
      </w:r>
      <w:r w:rsidRPr="006E6A12">
        <w:rPr>
          <w:rFonts w:ascii="Times New Roman" w:hAnsi="Times New Roman" w:cs="Times New Roman"/>
          <w:sz w:val="28"/>
          <w:szCs w:val="28"/>
          <w:lang w:val="uk-UA"/>
        </w:rPr>
        <w:t xml:space="preserve"> утвердилася радянська форма</w:t>
      </w:r>
      <w:r w:rsidRPr="006E6A12">
        <w:rPr>
          <w:rFonts w:ascii="Times New Roman" w:hAnsi="Times New Roman" w:cs="Times New Roman"/>
          <w:sz w:val="28"/>
          <w:szCs w:val="28"/>
          <w:lang w:val="uk-UA"/>
        </w:rPr>
        <w:br/>
        <w:t xml:space="preserve">державності. </w:t>
      </w:r>
      <w:r w:rsidR="001F7F05" w:rsidRPr="006E6A12">
        <w:rPr>
          <w:rFonts w:ascii="Times New Roman" w:hAnsi="Times New Roman" w:cs="Times New Roman"/>
          <w:sz w:val="28"/>
          <w:szCs w:val="28"/>
          <w:lang w:val="uk-UA"/>
        </w:rPr>
        <w:t xml:space="preserve">2 березня 1918 року Рада народних комісарів прийняла рішення під назвою </w:t>
      </w:r>
      <w:r w:rsidR="009900DC" w:rsidRPr="006E6A12">
        <w:rPr>
          <w:rFonts w:ascii="Times New Roman" w:eastAsia="Batang" w:hAnsi="Times New Roman" w:cs="Times New Roman"/>
          <w:sz w:val="28"/>
          <w:szCs w:val="28"/>
          <w:lang w:val="uk-UA" w:eastAsia="ru-RU"/>
        </w:rPr>
        <w:t>„</w:t>
      </w:r>
      <w:r w:rsidR="001F7F05" w:rsidRPr="006E6A12">
        <w:rPr>
          <w:rFonts w:ascii="Times New Roman" w:hAnsi="Times New Roman" w:cs="Times New Roman"/>
          <w:sz w:val="28"/>
          <w:szCs w:val="28"/>
          <w:lang w:val="uk-UA"/>
        </w:rPr>
        <w:t>Про форму бланків державних установ</w:t>
      </w:r>
      <w:r w:rsidR="00CB17BE">
        <w:rPr>
          <w:rFonts w:ascii="Times New Roman" w:hAnsi="Times New Roman" w:cs="Times New Roman"/>
          <w:sz w:val="28"/>
          <w:szCs w:val="28"/>
          <w:lang w:val="uk-UA"/>
        </w:rPr>
        <w:t>”</w:t>
      </w:r>
      <w:r w:rsidR="001F7F05" w:rsidRPr="006E6A12">
        <w:rPr>
          <w:rFonts w:ascii="Times New Roman" w:hAnsi="Times New Roman" w:cs="Times New Roman"/>
          <w:sz w:val="28"/>
          <w:szCs w:val="28"/>
          <w:lang w:val="uk-UA"/>
        </w:rPr>
        <w:t xml:space="preserve">, що встановило новий єдиний шаблон для оформлення офіційних документів. У вересні 1922 року відбулася Перша Московська конференція щодо нормалізації техніки управління, на якій обговорювалася стандартизація документів. </w:t>
      </w:r>
      <w:r w:rsidRPr="006E6A12">
        <w:rPr>
          <w:rFonts w:ascii="Times New Roman" w:hAnsi="Times New Roman" w:cs="Times New Roman"/>
          <w:sz w:val="28"/>
          <w:szCs w:val="28"/>
          <w:lang w:val="uk-UA"/>
        </w:rPr>
        <w:t>1 серпня 1923 р. оприлюднили декрет про українізацію. У 1925 році українську мову офіційно ввели в діловодство. У 1927 році оголосили про ведення нею і партійного діловодства. Проте в січні 1933 року поч</w:t>
      </w:r>
      <w:r w:rsidR="00C4124B" w:rsidRPr="006E6A12">
        <w:rPr>
          <w:rFonts w:ascii="Times New Roman" w:hAnsi="Times New Roman" w:cs="Times New Roman"/>
          <w:sz w:val="28"/>
          <w:szCs w:val="28"/>
          <w:lang w:val="uk-UA"/>
        </w:rPr>
        <w:t xml:space="preserve">инається боротьба з так </w:t>
      </w:r>
      <w:r w:rsidR="00C4124B" w:rsidRPr="006E6A12">
        <w:rPr>
          <w:rFonts w:ascii="Times New Roman" w:hAnsi="Times New Roman" w:cs="Times New Roman"/>
          <w:sz w:val="28"/>
          <w:szCs w:val="28"/>
          <w:lang w:val="uk-UA"/>
        </w:rPr>
        <w:lastRenderedPageBreak/>
        <w:t>званим „</w:t>
      </w:r>
      <w:r w:rsidRPr="006E6A12">
        <w:rPr>
          <w:rFonts w:ascii="Times New Roman" w:hAnsi="Times New Roman" w:cs="Times New Roman"/>
          <w:sz w:val="28"/>
          <w:szCs w:val="28"/>
          <w:lang w:val="uk-UA"/>
        </w:rPr>
        <w:t>українським буржуазним націоналізмом</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і майже десятирічні здобутки українізації були знівельовано</w:t>
      </w:r>
      <w:r w:rsidR="00C4124B" w:rsidRPr="006E6A12">
        <w:rPr>
          <w:rFonts w:ascii="Times New Roman" w:hAnsi="Times New Roman" w:cs="Times New Roman"/>
          <w:sz w:val="28"/>
          <w:szCs w:val="28"/>
          <w:lang w:val="uk-UA"/>
        </w:rPr>
        <w:t xml:space="preserve"> [</w:t>
      </w:r>
      <w:r w:rsidR="00167EB0" w:rsidRPr="006E6A12">
        <w:rPr>
          <w:rFonts w:ascii="Times New Roman" w:hAnsi="Times New Roman" w:cs="Times New Roman"/>
          <w:sz w:val="28"/>
          <w:szCs w:val="28"/>
          <w:lang w:val="uk-UA"/>
        </w:rPr>
        <w:t>28</w:t>
      </w:r>
      <w:r w:rsidR="00C4124B" w:rsidRPr="006E6A12">
        <w:rPr>
          <w:rFonts w:ascii="Times New Roman" w:hAnsi="Times New Roman" w:cs="Times New Roman"/>
          <w:sz w:val="28"/>
          <w:szCs w:val="28"/>
          <w:lang w:val="uk-UA"/>
        </w:rPr>
        <w:t>].</w:t>
      </w:r>
    </w:p>
    <w:p w14:paraId="222E229E" w14:textId="7FA541C7" w:rsidR="00F61EEB" w:rsidRPr="006E6A12" w:rsidRDefault="004875D6" w:rsidP="00F61EEB">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5C0516" w:rsidRPr="006E6A12">
        <w:rPr>
          <w:rFonts w:ascii="Times New Roman" w:hAnsi="Times New Roman" w:cs="Times New Roman"/>
          <w:sz w:val="28"/>
          <w:szCs w:val="28"/>
          <w:lang w:val="uk-UA"/>
        </w:rPr>
        <w:t xml:space="preserve">У 1926 році було засновано Державний інститут техніки управління, який почав розробляти правила організації архівних справ у різних типах установ. У 1931 році був створений </w:t>
      </w:r>
      <w:proofErr w:type="spellStart"/>
      <w:r w:rsidR="005C0516" w:rsidRPr="006E6A12">
        <w:rPr>
          <w:rFonts w:ascii="Times New Roman" w:hAnsi="Times New Roman" w:cs="Times New Roman"/>
          <w:sz w:val="28"/>
          <w:szCs w:val="28"/>
          <w:lang w:val="uk-UA"/>
        </w:rPr>
        <w:t>проєкт</w:t>
      </w:r>
      <w:proofErr w:type="spellEnd"/>
      <w:r w:rsidR="005C0516" w:rsidRPr="006E6A12">
        <w:rPr>
          <w:rFonts w:ascii="Times New Roman" w:hAnsi="Times New Roman" w:cs="Times New Roman"/>
          <w:sz w:val="28"/>
          <w:szCs w:val="28"/>
          <w:lang w:val="uk-UA"/>
        </w:rPr>
        <w:t xml:space="preserve"> </w:t>
      </w:r>
      <w:r w:rsidR="009900DC" w:rsidRPr="006E6A12">
        <w:rPr>
          <w:rFonts w:ascii="Times New Roman" w:eastAsia="Batang" w:hAnsi="Times New Roman" w:cs="Times New Roman"/>
          <w:sz w:val="28"/>
          <w:szCs w:val="28"/>
          <w:lang w:val="uk-UA" w:eastAsia="ru-RU"/>
        </w:rPr>
        <w:t>„</w:t>
      </w:r>
      <w:r w:rsidR="005C0516" w:rsidRPr="006E6A12">
        <w:rPr>
          <w:rFonts w:ascii="Times New Roman" w:hAnsi="Times New Roman" w:cs="Times New Roman"/>
          <w:sz w:val="28"/>
          <w:szCs w:val="28"/>
          <w:lang w:val="uk-UA"/>
        </w:rPr>
        <w:t>Загальних правил документації і документообігу</w:t>
      </w:r>
      <w:r w:rsidR="00CB17BE">
        <w:rPr>
          <w:rFonts w:ascii="Times New Roman" w:hAnsi="Times New Roman" w:cs="Times New Roman"/>
          <w:sz w:val="28"/>
          <w:szCs w:val="28"/>
          <w:lang w:val="uk-UA"/>
        </w:rPr>
        <w:t>”</w:t>
      </w:r>
      <w:r w:rsidR="005C0516" w:rsidRPr="006E6A12">
        <w:rPr>
          <w:rFonts w:ascii="Times New Roman" w:hAnsi="Times New Roman" w:cs="Times New Roman"/>
          <w:sz w:val="28"/>
          <w:szCs w:val="28"/>
          <w:lang w:val="uk-UA"/>
        </w:rPr>
        <w:t xml:space="preserve">. У другій половині XX століття була прийнята постанова Ради Міністрів СРСР </w:t>
      </w:r>
      <w:r w:rsidR="009900DC" w:rsidRPr="006E6A12">
        <w:rPr>
          <w:rFonts w:ascii="Times New Roman" w:eastAsia="Batang" w:hAnsi="Times New Roman" w:cs="Times New Roman"/>
          <w:sz w:val="28"/>
          <w:szCs w:val="28"/>
          <w:lang w:val="uk-UA" w:eastAsia="ru-RU"/>
        </w:rPr>
        <w:t>„</w:t>
      </w:r>
      <w:r w:rsidR="005C0516" w:rsidRPr="006E6A12">
        <w:rPr>
          <w:rFonts w:ascii="Times New Roman" w:hAnsi="Times New Roman" w:cs="Times New Roman"/>
          <w:sz w:val="28"/>
          <w:szCs w:val="28"/>
          <w:lang w:val="uk-UA"/>
        </w:rPr>
        <w:t>Про заходи щодо покращення архівної справи в СРСР</w:t>
      </w:r>
      <w:r w:rsidR="00CB17BE">
        <w:rPr>
          <w:rFonts w:ascii="Times New Roman" w:hAnsi="Times New Roman" w:cs="Times New Roman"/>
          <w:sz w:val="28"/>
          <w:szCs w:val="28"/>
          <w:lang w:val="uk-UA"/>
        </w:rPr>
        <w:t>”</w:t>
      </w:r>
      <w:r w:rsidR="005C0516" w:rsidRPr="006E6A12">
        <w:rPr>
          <w:rFonts w:ascii="Times New Roman" w:hAnsi="Times New Roman" w:cs="Times New Roman"/>
          <w:sz w:val="28"/>
          <w:szCs w:val="28"/>
          <w:lang w:val="uk-UA"/>
        </w:rPr>
        <w:t xml:space="preserve">. З 1965 року була впроваджена єдина система державного </w:t>
      </w:r>
      <w:proofErr w:type="spellStart"/>
      <w:r w:rsidR="005C0516" w:rsidRPr="006E6A12">
        <w:rPr>
          <w:rFonts w:ascii="Times New Roman" w:hAnsi="Times New Roman" w:cs="Times New Roman"/>
          <w:sz w:val="28"/>
          <w:szCs w:val="28"/>
          <w:lang w:val="uk-UA"/>
        </w:rPr>
        <w:t>справочинства</w:t>
      </w:r>
      <w:proofErr w:type="spellEnd"/>
      <w:r w:rsidR="005C0516" w:rsidRPr="006E6A12">
        <w:rPr>
          <w:rFonts w:ascii="Times New Roman" w:hAnsi="Times New Roman" w:cs="Times New Roman"/>
          <w:sz w:val="28"/>
          <w:szCs w:val="28"/>
          <w:lang w:val="uk-UA"/>
        </w:rPr>
        <w:t xml:space="preserve">, а через 4 роки були запроваджені загальносоюзні стандарти управлінської документації. У 1975 році був затверджений ГОСТ 6.15.1-75 </w:t>
      </w:r>
      <w:r w:rsidR="009900DC" w:rsidRPr="006E6A12">
        <w:rPr>
          <w:rFonts w:ascii="Times New Roman" w:eastAsia="Batang" w:hAnsi="Times New Roman" w:cs="Times New Roman"/>
          <w:sz w:val="28"/>
          <w:szCs w:val="28"/>
          <w:lang w:val="uk-UA" w:eastAsia="ru-RU"/>
        </w:rPr>
        <w:t>„</w:t>
      </w:r>
      <w:r w:rsidR="005C0516" w:rsidRPr="006E6A12">
        <w:rPr>
          <w:rFonts w:ascii="Times New Roman" w:hAnsi="Times New Roman" w:cs="Times New Roman"/>
          <w:sz w:val="28"/>
          <w:szCs w:val="28"/>
          <w:lang w:val="uk-UA"/>
        </w:rPr>
        <w:t>Уніфіковані системи документації. Система організаційно-розпорядчої документації. Основні положення</w:t>
      </w:r>
      <w:r w:rsidR="00CB17BE">
        <w:rPr>
          <w:rFonts w:ascii="Times New Roman" w:hAnsi="Times New Roman" w:cs="Times New Roman"/>
          <w:sz w:val="28"/>
          <w:szCs w:val="28"/>
          <w:lang w:val="uk-UA"/>
        </w:rPr>
        <w:t>”</w:t>
      </w:r>
      <w:r w:rsidR="005C0516" w:rsidRPr="006E6A12">
        <w:rPr>
          <w:rFonts w:ascii="Times New Roman" w:hAnsi="Times New Roman" w:cs="Times New Roman"/>
          <w:sz w:val="28"/>
          <w:szCs w:val="28"/>
          <w:lang w:val="uk-UA"/>
        </w:rPr>
        <w:t>.</w:t>
      </w:r>
    </w:p>
    <w:p w14:paraId="33DEAB39" w14:textId="1A897CCC" w:rsidR="00F61EEB" w:rsidRPr="006E6A12" w:rsidRDefault="00F61EEB" w:rsidP="00F61EEB">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Введення комп'ютерної техніки в діловодство на початку 80-х років, створення уніфікованих форм документів і систем документації, призвело до розвитку нового напряму, який отримав назву </w:t>
      </w:r>
      <w:proofErr w:type="spellStart"/>
      <w:r w:rsidRPr="006E6A12">
        <w:rPr>
          <w:rFonts w:ascii="Times New Roman" w:hAnsi="Times New Roman" w:cs="Times New Roman"/>
          <w:sz w:val="28"/>
          <w:szCs w:val="28"/>
          <w:lang w:val="uk-UA"/>
        </w:rPr>
        <w:t>документна</w:t>
      </w:r>
      <w:proofErr w:type="spellEnd"/>
      <w:r w:rsidRPr="006E6A12">
        <w:rPr>
          <w:rFonts w:ascii="Times New Roman" w:hAnsi="Times New Roman" w:cs="Times New Roman"/>
          <w:sz w:val="28"/>
          <w:szCs w:val="28"/>
          <w:lang w:val="uk-UA"/>
        </w:rPr>
        <w:t xml:space="preserve"> систематика. Основні методологічні засади цього напряму були опубліковані А. М. Соковою. Протягом незалежних років України відбулися радикальні зміни в сфері діловодства:</w:t>
      </w:r>
    </w:p>
    <w:p w14:paraId="005B73BE" w14:textId="77777777" w:rsidR="00F61EEB" w:rsidRPr="006E6A12" w:rsidRDefault="00F61EEB" w:rsidP="00F61EEB">
      <w:pPr>
        <w:pStyle w:val="a8"/>
        <w:numPr>
          <w:ilvl w:val="0"/>
          <w:numId w:val="29"/>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була сформована нова система державних органів влади і місцевого самоврядування;</w:t>
      </w:r>
    </w:p>
    <w:p w14:paraId="4F73DED1" w14:textId="77777777" w:rsidR="00F61EEB" w:rsidRPr="006E6A12" w:rsidRDefault="00F61EEB" w:rsidP="00F61EEB">
      <w:pPr>
        <w:pStyle w:val="a8"/>
        <w:numPr>
          <w:ilvl w:val="0"/>
          <w:numId w:val="29"/>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українська мова була офіційно проголошена державною мовою за Конституцією України;</w:t>
      </w:r>
    </w:p>
    <w:p w14:paraId="7BC1CC12" w14:textId="6B5FF885" w:rsidR="00A82576" w:rsidRPr="006E6A12" w:rsidRDefault="00F61EEB" w:rsidP="00A82576">
      <w:pPr>
        <w:pStyle w:val="a8"/>
        <w:numPr>
          <w:ilvl w:val="0"/>
          <w:numId w:val="29"/>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було прийнято низку законів, що стосуються діловодства, і затверджено типові інструкції з діловодства в органах влади і місцевого самоврядування (наприклад, Примірна інструкція з діловодства у міністерствах, інших центральних органах </w:t>
      </w:r>
      <w:r w:rsidRPr="006E6A12">
        <w:rPr>
          <w:rFonts w:ascii="Times New Roman" w:hAnsi="Times New Roman" w:cs="Times New Roman"/>
          <w:sz w:val="28"/>
          <w:szCs w:val="28"/>
          <w:lang w:val="uk-UA"/>
        </w:rPr>
        <w:lastRenderedPageBreak/>
        <w:t>виконавчої влади, Раді міністрів Автономної Республіки Крим, місцевих органах виконавчої влади</w:t>
      </w:r>
      <w:r w:rsidR="00A82576" w:rsidRPr="006E6A12">
        <w:rPr>
          <w:rFonts w:ascii="Times New Roman" w:hAnsi="Times New Roman" w:cs="Times New Roman"/>
          <w:sz w:val="28"/>
          <w:szCs w:val="28"/>
          <w:lang w:val="uk-UA"/>
        </w:rPr>
        <w:t>, Примірна інструкція з діловодства у міністерствах, інших центральних органах виконавчої влади, Раді міністрів Автономної Республіки Крим і місцевих органах виконавчої влади, яку затверджено Постановою КМУ № 1153 від 17 жовтня 1997 року).</w:t>
      </w:r>
    </w:p>
    <w:p w14:paraId="7FD07547" w14:textId="77777777" w:rsidR="00C80A85"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C80A85" w:rsidRPr="006E6A12">
        <w:rPr>
          <w:rFonts w:ascii="Times New Roman" w:hAnsi="Times New Roman" w:cs="Times New Roman"/>
          <w:sz w:val="28"/>
          <w:szCs w:val="28"/>
          <w:lang w:val="uk-UA"/>
        </w:rPr>
        <w:t>Одним з найсвіжіших нормативно-правових актів у цій галузі є Постанова Кабінету Міністрів про порядок документального забезпечення електронного документообігу, прийнята в 2007 році. Також були введені в дію нові діловодні стандарти [7].</w:t>
      </w:r>
    </w:p>
    <w:p w14:paraId="2F0C863A" w14:textId="572A79A2" w:rsidR="004875D6" w:rsidRPr="006E6A12" w:rsidRDefault="00CD49C4"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На ринку інформаційних технологій та послуг сформувався широкий вибір систем керування документацією, що дозволяє організаціям знайти оптимальний варіант для керування документами в цілому </w:t>
      </w:r>
      <w:r w:rsidR="004875D6" w:rsidRPr="006E6A12">
        <w:rPr>
          <w:rFonts w:ascii="Times New Roman" w:hAnsi="Times New Roman" w:cs="Times New Roman"/>
          <w:sz w:val="28"/>
          <w:szCs w:val="28"/>
          <w:lang w:val="uk-UA"/>
        </w:rPr>
        <w:t>[2</w:t>
      </w:r>
      <w:r w:rsidR="00D96297" w:rsidRPr="006E6A12">
        <w:rPr>
          <w:rFonts w:ascii="Times New Roman" w:hAnsi="Times New Roman" w:cs="Times New Roman"/>
          <w:sz w:val="28"/>
          <w:szCs w:val="28"/>
          <w:lang w:val="uk-UA"/>
        </w:rPr>
        <w:t>0</w:t>
      </w:r>
      <w:r w:rsidR="004875D6" w:rsidRPr="006E6A12">
        <w:rPr>
          <w:rFonts w:ascii="Times New Roman" w:hAnsi="Times New Roman" w:cs="Times New Roman"/>
          <w:sz w:val="28"/>
          <w:szCs w:val="28"/>
          <w:lang w:val="uk-UA"/>
        </w:rPr>
        <w:t>]</w:t>
      </w:r>
      <w:r w:rsidR="00BE6FB9" w:rsidRPr="006E6A12">
        <w:rPr>
          <w:rFonts w:ascii="Times New Roman" w:hAnsi="Times New Roman" w:cs="Times New Roman"/>
          <w:sz w:val="28"/>
          <w:szCs w:val="28"/>
          <w:lang w:val="uk-UA"/>
        </w:rPr>
        <w:t>.</w:t>
      </w:r>
    </w:p>
    <w:p w14:paraId="1A0C88C2" w14:textId="77777777" w:rsidR="00C50836" w:rsidRDefault="00C50836" w:rsidP="00F70B6E">
      <w:pPr>
        <w:spacing w:line="360" w:lineRule="auto"/>
        <w:ind w:firstLine="567"/>
        <w:jc w:val="both"/>
        <w:rPr>
          <w:rFonts w:ascii="Times New Roman" w:hAnsi="Times New Roman" w:cs="Times New Roman"/>
          <w:sz w:val="28"/>
          <w:szCs w:val="28"/>
          <w:lang w:val="uk-UA"/>
        </w:rPr>
      </w:pPr>
    </w:p>
    <w:p w14:paraId="448923DA" w14:textId="77777777" w:rsidR="00902217" w:rsidRDefault="00902217" w:rsidP="00F70B6E">
      <w:pPr>
        <w:spacing w:line="360" w:lineRule="auto"/>
        <w:ind w:firstLine="567"/>
        <w:jc w:val="both"/>
        <w:rPr>
          <w:rFonts w:ascii="Times New Roman" w:hAnsi="Times New Roman" w:cs="Times New Roman"/>
          <w:sz w:val="28"/>
          <w:szCs w:val="28"/>
          <w:lang w:val="uk-UA"/>
        </w:rPr>
      </w:pPr>
    </w:p>
    <w:p w14:paraId="67603C5F" w14:textId="77777777" w:rsidR="00902217" w:rsidRDefault="00902217" w:rsidP="00F70B6E">
      <w:pPr>
        <w:spacing w:line="360" w:lineRule="auto"/>
        <w:ind w:firstLine="567"/>
        <w:jc w:val="both"/>
        <w:rPr>
          <w:rFonts w:ascii="Times New Roman" w:hAnsi="Times New Roman" w:cs="Times New Roman"/>
          <w:sz w:val="28"/>
          <w:szCs w:val="28"/>
          <w:lang w:val="uk-UA"/>
        </w:rPr>
      </w:pPr>
    </w:p>
    <w:p w14:paraId="1563EB16" w14:textId="77777777" w:rsidR="00902217" w:rsidRDefault="00902217" w:rsidP="00F70B6E">
      <w:pPr>
        <w:spacing w:line="360" w:lineRule="auto"/>
        <w:ind w:firstLine="567"/>
        <w:jc w:val="both"/>
        <w:rPr>
          <w:rFonts w:ascii="Times New Roman" w:hAnsi="Times New Roman" w:cs="Times New Roman"/>
          <w:sz w:val="28"/>
          <w:szCs w:val="28"/>
          <w:lang w:val="uk-UA"/>
        </w:rPr>
      </w:pPr>
    </w:p>
    <w:p w14:paraId="429B1E7D" w14:textId="77777777" w:rsidR="00902217" w:rsidRDefault="00902217" w:rsidP="00F70B6E">
      <w:pPr>
        <w:spacing w:line="360" w:lineRule="auto"/>
        <w:ind w:firstLine="567"/>
        <w:jc w:val="both"/>
        <w:rPr>
          <w:rFonts w:ascii="Times New Roman" w:hAnsi="Times New Roman" w:cs="Times New Roman"/>
          <w:sz w:val="28"/>
          <w:szCs w:val="28"/>
          <w:lang w:val="uk-UA"/>
        </w:rPr>
      </w:pPr>
    </w:p>
    <w:p w14:paraId="2A641541" w14:textId="77777777" w:rsidR="00902217" w:rsidRDefault="00902217" w:rsidP="00F70B6E">
      <w:pPr>
        <w:spacing w:line="360" w:lineRule="auto"/>
        <w:ind w:firstLine="567"/>
        <w:jc w:val="both"/>
        <w:rPr>
          <w:rFonts w:ascii="Times New Roman" w:hAnsi="Times New Roman" w:cs="Times New Roman"/>
          <w:sz w:val="28"/>
          <w:szCs w:val="28"/>
          <w:lang w:val="uk-UA"/>
        </w:rPr>
      </w:pPr>
    </w:p>
    <w:p w14:paraId="490B6731" w14:textId="77777777" w:rsidR="00902217" w:rsidRDefault="00902217" w:rsidP="00F70B6E">
      <w:pPr>
        <w:spacing w:line="360" w:lineRule="auto"/>
        <w:ind w:firstLine="567"/>
        <w:jc w:val="both"/>
        <w:rPr>
          <w:rFonts w:ascii="Times New Roman" w:hAnsi="Times New Roman" w:cs="Times New Roman"/>
          <w:sz w:val="28"/>
          <w:szCs w:val="28"/>
          <w:lang w:val="uk-UA"/>
        </w:rPr>
      </w:pPr>
    </w:p>
    <w:p w14:paraId="7D6E84C1" w14:textId="77777777" w:rsidR="00902217" w:rsidRPr="006E6A12" w:rsidRDefault="00902217" w:rsidP="00F70B6E">
      <w:pPr>
        <w:spacing w:line="360" w:lineRule="auto"/>
        <w:ind w:firstLine="567"/>
        <w:jc w:val="both"/>
        <w:rPr>
          <w:rFonts w:ascii="Times New Roman" w:hAnsi="Times New Roman" w:cs="Times New Roman"/>
          <w:sz w:val="28"/>
          <w:szCs w:val="28"/>
          <w:lang w:val="uk-UA"/>
        </w:rPr>
      </w:pPr>
    </w:p>
    <w:p w14:paraId="67E26C56" w14:textId="1B2B0119" w:rsidR="004875D6" w:rsidRPr="006E6A12" w:rsidRDefault="004875D6" w:rsidP="00194D6A">
      <w:pPr>
        <w:pStyle w:val="2"/>
        <w:spacing w:after="240"/>
        <w:jc w:val="center"/>
        <w:rPr>
          <w:rFonts w:ascii="Times New Roman" w:hAnsi="Times New Roman" w:cs="Times New Roman"/>
          <w:b/>
          <w:bCs/>
          <w:color w:val="000000" w:themeColor="text1"/>
          <w:sz w:val="28"/>
          <w:szCs w:val="28"/>
          <w:lang w:val="uk-UA"/>
        </w:rPr>
      </w:pPr>
      <w:bookmarkStart w:id="5" w:name="_Toc135931549"/>
      <w:r w:rsidRPr="006E6A12">
        <w:rPr>
          <w:rFonts w:ascii="Times New Roman" w:hAnsi="Times New Roman" w:cs="Times New Roman"/>
          <w:b/>
          <w:bCs/>
          <w:color w:val="000000" w:themeColor="text1"/>
          <w:sz w:val="28"/>
          <w:szCs w:val="28"/>
          <w:lang w:val="uk-UA"/>
        </w:rPr>
        <w:lastRenderedPageBreak/>
        <w:t>1.2</w:t>
      </w:r>
      <w:r w:rsidR="00E908C3" w:rsidRPr="006E6A12">
        <w:rPr>
          <w:rFonts w:ascii="Times New Roman" w:hAnsi="Times New Roman" w:cs="Times New Roman"/>
          <w:b/>
          <w:bCs/>
          <w:color w:val="000000" w:themeColor="text1"/>
          <w:sz w:val="28"/>
          <w:szCs w:val="28"/>
          <w:lang w:val="uk-UA"/>
        </w:rPr>
        <w:t>.</w:t>
      </w:r>
      <w:r w:rsidRPr="006E6A12">
        <w:rPr>
          <w:rFonts w:ascii="Times New Roman" w:hAnsi="Times New Roman" w:cs="Times New Roman"/>
          <w:b/>
          <w:bCs/>
          <w:color w:val="000000" w:themeColor="text1"/>
          <w:sz w:val="28"/>
          <w:szCs w:val="28"/>
          <w:lang w:val="uk-UA"/>
        </w:rPr>
        <w:tab/>
        <w:t>Поняття посади секретаря згідн</w:t>
      </w:r>
      <w:r w:rsidR="00561397" w:rsidRPr="006E6A12">
        <w:rPr>
          <w:rFonts w:ascii="Times New Roman" w:hAnsi="Times New Roman" w:cs="Times New Roman"/>
          <w:b/>
          <w:bCs/>
          <w:color w:val="000000" w:themeColor="text1"/>
          <w:sz w:val="28"/>
          <w:szCs w:val="28"/>
          <w:lang w:val="uk-UA"/>
        </w:rPr>
        <w:t xml:space="preserve">о з класифікатором професій, її </w:t>
      </w:r>
      <w:r w:rsidRPr="006E6A12">
        <w:rPr>
          <w:rFonts w:ascii="Times New Roman" w:hAnsi="Times New Roman" w:cs="Times New Roman"/>
          <w:b/>
          <w:bCs/>
          <w:color w:val="000000" w:themeColor="text1"/>
          <w:sz w:val="28"/>
          <w:szCs w:val="28"/>
          <w:lang w:val="uk-UA"/>
        </w:rPr>
        <w:t>різновиди</w:t>
      </w:r>
      <w:bookmarkEnd w:id="5"/>
    </w:p>
    <w:p w14:paraId="1A7DB623" w14:textId="05EBE8DB" w:rsidR="00F300F0" w:rsidRPr="006E6A12" w:rsidRDefault="004D0D14"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F300F0" w:rsidRPr="006E6A12">
        <w:rPr>
          <w:rFonts w:ascii="Times New Roman" w:hAnsi="Times New Roman" w:cs="Times New Roman"/>
          <w:sz w:val="28"/>
          <w:szCs w:val="28"/>
          <w:lang w:val="uk-UA"/>
        </w:rPr>
        <w:t xml:space="preserve">Основним поняттям професії секретаря є визначення, яке базується на Класифікаторі професій України та відповідному довіднику, введеному в дію Наказом № 336 від 29.12.2004 року з останніми змінами, внесеними 22.09.2015 року, що стосуються Випуску 1 </w:t>
      </w:r>
      <w:r w:rsidR="0078127E" w:rsidRPr="006E6A12">
        <w:rPr>
          <w:rFonts w:ascii="Times New Roman" w:eastAsia="Batang" w:hAnsi="Times New Roman" w:cs="Times New Roman"/>
          <w:sz w:val="28"/>
          <w:szCs w:val="28"/>
          <w:lang w:val="uk-UA" w:eastAsia="ru-RU"/>
        </w:rPr>
        <w:t>„</w:t>
      </w:r>
      <w:r w:rsidR="00F300F0" w:rsidRPr="006E6A12">
        <w:rPr>
          <w:rFonts w:ascii="Times New Roman" w:hAnsi="Times New Roman" w:cs="Times New Roman"/>
          <w:sz w:val="28"/>
          <w:szCs w:val="28"/>
          <w:lang w:val="uk-UA"/>
        </w:rPr>
        <w:t>Професії працівників, що є загальними для всіх видів економічної діяльності</w:t>
      </w:r>
      <w:r w:rsidR="00CB17BE">
        <w:rPr>
          <w:rFonts w:ascii="Times New Roman" w:hAnsi="Times New Roman" w:cs="Times New Roman"/>
          <w:sz w:val="28"/>
          <w:szCs w:val="28"/>
          <w:lang w:val="uk-UA"/>
        </w:rPr>
        <w:t>”</w:t>
      </w:r>
      <w:r w:rsidR="00F300F0" w:rsidRPr="006E6A12">
        <w:rPr>
          <w:rFonts w:ascii="Times New Roman" w:hAnsi="Times New Roman" w:cs="Times New Roman"/>
          <w:sz w:val="28"/>
          <w:szCs w:val="28"/>
          <w:lang w:val="uk-UA"/>
        </w:rPr>
        <w:t xml:space="preserve"> Довідника кваліфікаційних характеристик професій працівників.</w:t>
      </w:r>
      <w:r w:rsidR="004875D6" w:rsidRPr="006E6A12">
        <w:rPr>
          <w:rFonts w:ascii="Times New Roman" w:hAnsi="Times New Roman" w:cs="Times New Roman"/>
          <w:sz w:val="28"/>
          <w:szCs w:val="28"/>
          <w:lang w:val="uk-UA"/>
        </w:rPr>
        <w:tab/>
      </w:r>
    </w:p>
    <w:p w14:paraId="322389D2" w14:textId="06F7A3D4" w:rsidR="00F43A83" w:rsidRPr="006E6A12" w:rsidRDefault="00BC2C23" w:rsidP="00F43A83">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F43A83" w:rsidRPr="006E6A12">
        <w:rPr>
          <w:rFonts w:ascii="Times New Roman" w:hAnsi="Times New Roman" w:cs="Times New Roman"/>
          <w:sz w:val="28"/>
          <w:szCs w:val="28"/>
          <w:lang w:val="uk-UA"/>
        </w:rPr>
        <w:t xml:space="preserve"> Єдиному довіднику кваліфікаційних характеристик професій працівників, який використовується для тарифікації робіт та присвоєння тарифних розрядів, перераховано різні посади, що починаються зі слова </w:t>
      </w:r>
      <w:r w:rsidR="0078127E" w:rsidRPr="006E6A12">
        <w:rPr>
          <w:rFonts w:ascii="Times New Roman" w:eastAsia="Batang" w:hAnsi="Times New Roman" w:cs="Times New Roman"/>
          <w:sz w:val="28"/>
          <w:szCs w:val="28"/>
          <w:lang w:val="uk-UA" w:eastAsia="ru-RU"/>
        </w:rPr>
        <w:t>„</w:t>
      </w:r>
      <w:r w:rsidR="00F43A83" w:rsidRPr="006E6A12">
        <w:rPr>
          <w:rFonts w:ascii="Times New Roman" w:hAnsi="Times New Roman" w:cs="Times New Roman"/>
          <w:sz w:val="28"/>
          <w:szCs w:val="28"/>
          <w:lang w:val="uk-UA"/>
        </w:rPr>
        <w:t>Секретар</w:t>
      </w:r>
      <w:r w:rsidR="00CB17BE">
        <w:rPr>
          <w:rFonts w:ascii="Times New Roman" w:hAnsi="Times New Roman" w:cs="Times New Roman"/>
          <w:sz w:val="28"/>
          <w:szCs w:val="28"/>
          <w:lang w:val="uk-UA"/>
        </w:rPr>
        <w:t>”</w:t>
      </w:r>
      <w:r w:rsidR="00F43A83" w:rsidRPr="006E6A12">
        <w:rPr>
          <w:rFonts w:ascii="Times New Roman" w:hAnsi="Times New Roman" w:cs="Times New Roman"/>
          <w:sz w:val="28"/>
          <w:szCs w:val="28"/>
          <w:lang w:val="uk-UA"/>
        </w:rPr>
        <w:t>, серед яких вказані:</w:t>
      </w:r>
    </w:p>
    <w:p w14:paraId="186B1136" w14:textId="77777777" w:rsidR="00F43A83" w:rsidRPr="006E6A12" w:rsidRDefault="00F43A83" w:rsidP="00F43A83">
      <w:pPr>
        <w:pStyle w:val="a8"/>
        <w:numPr>
          <w:ilvl w:val="0"/>
          <w:numId w:val="34"/>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Секретар керівника;</w:t>
      </w:r>
    </w:p>
    <w:p w14:paraId="5E8008E0" w14:textId="77777777" w:rsidR="00F43A83" w:rsidRPr="006E6A12" w:rsidRDefault="00F43A83" w:rsidP="00F43A83">
      <w:pPr>
        <w:pStyle w:val="a8"/>
        <w:numPr>
          <w:ilvl w:val="0"/>
          <w:numId w:val="34"/>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Секретар навчальної частини;</w:t>
      </w:r>
    </w:p>
    <w:p w14:paraId="70E1656B" w14:textId="77777777" w:rsidR="00F43A83" w:rsidRPr="006E6A12" w:rsidRDefault="00F43A83" w:rsidP="00F43A83">
      <w:pPr>
        <w:pStyle w:val="a8"/>
        <w:numPr>
          <w:ilvl w:val="0"/>
          <w:numId w:val="34"/>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Секретар-друкарка;</w:t>
      </w:r>
    </w:p>
    <w:p w14:paraId="11FCB73B" w14:textId="77777777" w:rsidR="00F43A83" w:rsidRPr="006E6A12" w:rsidRDefault="00F43A83" w:rsidP="00F43A83">
      <w:pPr>
        <w:pStyle w:val="a8"/>
        <w:numPr>
          <w:ilvl w:val="0"/>
          <w:numId w:val="34"/>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Секретар-стенографістка.</w:t>
      </w:r>
    </w:p>
    <w:p w14:paraId="191ABED9" w14:textId="43FF22CB" w:rsidR="0039427F" w:rsidRPr="006E6A12" w:rsidRDefault="00F43A83" w:rsidP="0039427F">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Термін </w:t>
      </w:r>
      <w:r w:rsidR="0078127E" w:rsidRPr="006E6A12">
        <w:rPr>
          <w:rFonts w:ascii="Times New Roman" w:eastAsia="Batang" w:hAnsi="Times New Roman" w:cs="Times New Roman"/>
          <w:sz w:val="28"/>
          <w:szCs w:val="28"/>
          <w:lang w:val="uk-UA" w:eastAsia="ru-RU"/>
        </w:rPr>
        <w:t>„</w:t>
      </w:r>
      <w:r w:rsidRPr="006E6A12">
        <w:rPr>
          <w:rFonts w:ascii="Times New Roman" w:hAnsi="Times New Roman" w:cs="Times New Roman"/>
          <w:sz w:val="28"/>
          <w:szCs w:val="28"/>
          <w:lang w:val="uk-UA"/>
        </w:rPr>
        <w:t>Референт</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походить від латинського слова </w:t>
      </w:r>
      <w:r w:rsidR="0078127E" w:rsidRPr="006E6A12">
        <w:rPr>
          <w:rFonts w:ascii="Times New Roman" w:eastAsia="Batang" w:hAnsi="Times New Roman" w:cs="Times New Roman"/>
          <w:sz w:val="28"/>
          <w:szCs w:val="28"/>
          <w:lang w:val="uk-UA" w:eastAsia="ru-RU"/>
        </w:rPr>
        <w:t>„</w:t>
      </w:r>
      <w:proofErr w:type="spellStart"/>
      <w:r w:rsidRPr="006E6A12">
        <w:rPr>
          <w:rFonts w:ascii="Times New Roman" w:hAnsi="Times New Roman" w:cs="Times New Roman"/>
          <w:sz w:val="28"/>
          <w:szCs w:val="28"/>
          <w:lang w:val="uk-UA"/>
        </w:rPr>
        <w:t>Referens</w:t>
      </w:r>
      <w:proofErr w:type="spellEnd"/>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що означає </w:t>
      </w:r>
      <w:r w:rsidR="0078127E" w:rsidRPr="006E6A12">
        <w:rPr>
          <w:rFonts w:ascii="Times New Roman" w:eastAsia="Batang" w:hAnsi="Times New Roman" w:cs="Times New Roman"/>
          <w:sz w:val="28"/>
          <w:szCs w:val="28"/>
          <w:lang w:val="uk-UA" w:eastAsia="ru-RU"/>
        </w:rPr>
        <w:t>„</w:t>
      </w:r>
      <w:r w:rsidRPr="006E6A12">
        <w:rPr>
          <w:rFonts w:ascii="Times New Roman" w:hAnsi="Times New Roman" w:cs="Times New Roman"/>
          <w:sz w:val="28"/>
          <w:szCs w:val="28"/>
          <w:lang w:val="uk-UA"/>
        </w:rPr>
        <w:t>відносить, що зіставляє</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Референт </w:t>
      </w:r>
      <w:r w:rsidR="00A30BC1"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це посадова особа, яка надає доповіді та консультує з певних питань. Референт ознайомлюється з матеріалом, коротко його викладає та доповідає керівнику. У порівнянні з секретарем керівника, який займається систематизацією та підбором документів, референт переглядає періодичні видання та Інтернет з метою знаходження інформації, яка може бути корисною керівнику, і подає її у формі реферату.</w:t>
      </w:r>
      <w:r w:rsidR="0039427F" w:rsidRPr="006E6A12">
        <w:rPr>
          <w:rFonts w:ascii="Times New Roman" w:hAnsi="Times New Roman" w:cs="Times New Roman"/>
          <w:sz w:val="28"/>
          <w:szCs w:val="28"/>
          <w:lang w:val="uk-UA"/>
        </w:rPr>
        <w:t xml:space="preserve"> На секретаря-референта покладається відповідальність за підбір матеріалів для доповідей або виступів керівника, розробку можливого плану виступу, а також написання текстів документів, повідомлень і доповідей. Це </w:t>
      </w:r>
      <w:r w:rsidR="0039427F" w:rsidRPr="006E6A12">
        <w:rPr>
          <w:rFonts w:ascii="Times New Roman" w:hAnsi="Times New Roman" w:cs="Times New Roman"/>
          <w:sz w:val="28"/>
          <w:szCs w:val="28"/>
          <w:lang w:val="uk-UA"/>
        </w:rPr>
        <w:lastRenderedPageBreak/>
        <w:t>ставить значно вищі вимоги до кандидатів на посаду секретаря-референта. Зазвичай, така посада вимагає вищої освіти, а іноді також спеціалізованого фахового навчання, пов'язаного з діяльністю керівника.</w:t>
      </w:r>
    </w:p>
    <w:p w14:paraId="5C493888" w14:textId="02A04CDB" w:rsidR="004875D6" w:rsidRPr="006E6A12" w:rsidRDefault="0039427F" w:rsidP="0039427F">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Проте робота секретаря-референта не обмежується лише </w:t>
      </w:r>
      <w:proofErr w:type="spellStart"/>
      <w:r w:rsidRPr="006E6A12">
        <w:rPr>
          <w:rFonts w:ascii="Times New Roman" w:hAnsi="Times New Roman" w:cs="Times New Roman"/>
          <w:sz w:val="28"/>
          <w:szCs w:val="28"/>
          <w:lang w:val="uk-UA"/>
        </w:rPr>
        <w:t>референтською</w:t>
      </w:r>
      <w:proofErr w:type="spellEnd"/>
      <w:r w:rsidRPr="006E6A12">
        <w:rPr>
          <w:rFonts w:ascii="Times New Roman" w:hAnsi="Times New Roman" w:cs="Times New Roman"/>
          <w:sz w:val="28"/>
          <w:szCs w:val="28"/>
          <w:lang w:val="uk-UA"/>
        </w:rPr>
        <w:t xml:space="preserve"> частиною його посади. Він також виконує всі інші завдання, які покладені на секретаря керівника. Він є його опорою і довіреною особою. Основна мета секретаря-референта полягає в тому, щоб максимально звільнити керівника від підготовчих етапів важливих подій, окремих організаційних завдань і витратити його час на творчу діяльність. Це значно спрощує управлінську роботу керівника </w:t>
      </w:r>
      <w:r w:rsidR="004875D6" w:rsidRPr="006E6A12">
        <w:rPr>
          <w:rFonts w:ascii="Times New Roman" w:hAnsi="Times New Roman" w:cs="Times New Roman"/>
          <w:sz w:val="28"/>
          <w:szCs w:val="28"/>
          <w:lang w:val="uk-UA"/>
        </w:rPr>
        <w:t>[2</w:t>
      </w:r>
      <w:r w:rsidR="00894BA2" w:rsidRPr="006E6A12">
        <w:rPr>
          <w:rFonts w:ascii="Times New Roman" w:hAnsi="Times New Roman" w:cs="Times New Roman"/>
          <w:sz w:val="28"/>
          <w:szCs w:val="28"/>
          <w:lang w:val="uk-UA"/>
        </w:rPr>
        <w:t>6</w:t>
      </w:r>
      <w:r w:rsidR="004875D6" w:rsidRPr="006E6A12">
        <w:rPr>
          <w:rFonts w:ascii="Times New Roman" w:hAnsi="Times New Roman" w:cs="Times New Roman"/>
          <w:sz w:val="28"/>
          <w:szCs w:val="28"/>
          <w:lang w:val="uk-UA"/>
        </w:rPr>
        <w:t>]</w:t>
      </w:r>
      <w:r w:rsidR="00903143" w:rsidRPr="006E6A12">
        <w:rPr>
          <w:rFonts w:ascii="Times New Roman" w:hAnsi="Times New Roman" w:cs="Times New Roman"/>
          <w:sz w:val="28"/>
          <w:szCs w:val="28"/>
          <w:lang w:val="uk-UA"/>
        </w:rPr>
        <w:t>.</w:t>
      </w:r>
    </w:p>
    <w:p w14:paraId="000AA143" w14:textId="0DD6196D"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Орієнтуючись на довідник, вказаний вище, найбільше до теми підходить визначення професії секретаря керівника (організації, підприємства, установи), перелічено основні завдання та функції. Серед функцій – організаційно-технічне забезпечення адміністративно-розпорядчої діяльності керівництва, приймання кореспонденції. Отримавши згоду, таки</w:t>
      </w:r>
      <w:r w:rsidR="00903143" w:rsidRPr="006E6A12">
        <w:rPr>
          <w:rFonts w:ascii="Times New Roman" w:hAnsi="Times New Roman" w:cs="Times New Roman"/>
          <w:sz w:val="28"/>
          <w:szCs w:val="28"/>
          <w:lang w:val="uk-UA"/>
        </w:rPr>
        <w:t>й секретар передає її</w:t>
      </w:r>
      <w:r w:rsidRPr="006E6A12">
        <w:rPr>
          <w:rFonts w:ascii="Times New Roman" w:hAnsi="Times New Roman" w:cs="Times New Roman"/>
          <w:sz w:val="28"/>
          <w:szCs w:val="28"/>
          <w:lang w:val="uk-UA"/>
        </w:rPr>
        <w:t xml:space="preserve"> далі. Діловодство також покладене на нього, а з урахуванням тенденцій – робота з комп’ютерною технікою для збору, обро</w:t>
      </w:r>
      <w:r w:rsidR="00903143" w:rsidRPr="006E6A12">
        <w:rPr>
          <w:rFonts w:ascii="Times New Roman" w:hAnsi="Times New Roman" w:cs="Times New Roman"/>
          <w:sz w:val="28"/>
          <w:szCs w:val="28"/>
          <w:lang w:val="uk-UA"/>
        </w:rPr>
        <w:t>бки та відправки даних. Збирає й</w:t>
      </w:r>
      <w:r w:rsidRPr="006E6A12">
        <w:rPr>
          <w:rFonts w:ascii="Times New Roman" w:hAnsi="Times New Roman" w:cs="Times New Roman"/>
          <w:sz w:val="28"/>
          <w:szCs w:val="28"/>
          <w:lang w:val="uk-UA"/>
        </w:rPr>
        <w:t xml:space="preserve"> передає особисті заяви керівникові, а також займається підготовкою матеріалів для роботи.</w:t>
      </w:r>
      <w:r w:rsidR="00902217">
        <w:rPr>
          <w:rFonts w:ascii="Times New Roman" w:hAnsi="Times New Roman" w:cs="Times New Roman"/>
          <w:sz w:val="28"/>
          <w:szCs w:val="28"/>
          <w:lang w:val="uk-UA"/>
        </w:rPr>
        <w:t xml:space="preserve"> </w:t>
      </w:r>
    </w:p>
    <w:p w14:paraId="32D93160" w14:textId="27EC175A"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890682" w:rsidRPr="006E6A12">
        <w:rPr>
          <w:rFonts w:ascii="Times New Roman" w:hAnsi="Times New Roman" w:cs="Times New Roman"/>
          <w:sz w:val="28"/>
          <w:szCs w:val="28"/>
          <w:lang w:val="uk-UA"/>
        </w:rPr>
        <w:t xml:space="preserve">Згідно з Т.В. </w:t>
      </w:r>
      <w:proofErr w:type="spellStart"/>
      <w:r w:rsidR="00890682" w:rsidRPr="006E6A12">
        <w:rPr>
          <w:rFonts w:ascii="Times New Roman" w:hAnsi="Times New Roman" w:cs="Times New Roman"/>
          <w:sz w:val="28"/>
          <w:szCs w:val="28"/>
          <w:lang w:val="uk-UA"/>
        </w:rPr>
        <w:t>Кузнєцовою</w:t>
      </w:r>
      <w:proofErr w:type="spellEnd"/>
      <w:r w:rsidR="00890682" w:rsidRPr="006E6A12">
        <w:rPr>
          <w:rFonts w:ascii="Times New Roman" w:hAnsi="Times New Roman" w:cs="Times New Roman"/>
          <w:sz w:val="28"/>
          <w:szCs w:val="28"/>
          <w:lang w:val="uk-UA"/>
        </w:rPr>
        <w:t xml:space="preserve">, поняття </w:t>
      </w:r>
      <w:r w:rsidR="0078127E" w:rsidRPr="006E6A12">
        <w:rPr>
          <w:rFonts w:ascii="Times New Roman" w:eastAsia="Batang" w:hAnsi="Times New Roman" w:cs="Times New Roman"/>
          <w:sz w:val="28"/>
          <w:szCs w:val="28"/>
          <w:lang w:val="uk-UA" w:eastAsia="ru-RU"/>
        </w:rPr>
        <w:t>„</w:t>
      </w:r>
      <w:r w:rsidR="00890682" w:rsidRPr="006E6A12">
        <w:rPr>
          <w:rFonts w:ascii="Times New Roman" w:hAnsi="Times New Roman" w:cs="Times New Roman"/>
          <w:sz w:val="28"/>
          <w:szCs w:val="28"/>
          <w:lang w:val="uk-UA"/>
        </w:rPr>
        <w:t>секретар</w:t>
      </w:r>
      <w:r w:rsidR="00CB17BE">
        <w:rPr>
          <w:rFonts w:ascii="Times New Roman" w:hAnsi="Times New Roman" w:cs="Times New Roman"/>
          <w:sz w:val="28"/>
          <w:szCs w:val="28"/>
          <w:lang w:val="uk-UA"/>
        </w:rPr>
        <w:t>”</w:t>
      </w:r>
      <w:r w:rsidR="00890682" w:rsidRPr="006E6A12">
        <w:rPr>
          <w:rFonts w:ascii="Times New Roman" w:hAnsi="Times New Roman" w:cs="Times New Roman"/>
          <w:sz w:val="28"/>
          <w:szCs w:val="28"/>
          <w:lang w:val="uk-UA"/>
        </w:rPr>
        <w:t xml:space="preserve"> є досить складним і має багато відтінків. Воно охоплює широкий спектр градацій, починаючи від секретаря-помічника керівника, секретаря-референта, вченого секретаря, секретаря структурного підрозділу до технічного секретаря </w:t>
      </w:r>
      <w:r w:rsidRPr="006E6A12">
        <w:rPr>
          <w:rFonts w:ascii="Times New Roman" w:hAnsi="Times New Roman" w:cs="Times New Roman"/>
          <w:sz w:val="28"/>
          <w:szCs w:val="28"/>
          <w:lang w:val="uk-UA"/>
        </w:rPr>
        <w:t>[1</w:t>
      </w:r>
      <w:r w:rsidR="006F6F21" w:rsidRPr="006E6A12">
        <w:rPr>
          <w:rFonts w:ascii="Times New Roman" w:hAnsi="Times New Roman" w:cs="Times New Roman"/>
          <w:sz w:val="28"/>
          <w:szCs w:val="28"/>
          <w:lang w:val="uk-UA"/>
        </w:rPr>
        <w:t>4</w:t>
      </w:r>
      <w:r w:rsidRPr="006E6A12">
        <w:rPr>
          <w:rFonts w:ascii="Times New Roman" w:hAnsi="Times New Roman" w:cs="Times New Roman"/>
          <w:sz w:val="28"/>
          <w:szCs w:val="28"/>
          <w:lang w:val="uk-UA"/>
        </w:rPr>
        <w:t>, с. 8]</w:t>
      </w:r>
      <w:r w:rsidR="001403AC" w:rsidRPr="006E6A12">
        <w:rPr>
          <w:rFonts w:ascii="Times New Roman" w:hAnsi="Times New Roman" w:cs="Times New Roman"/>
          <w:sz w:val="28"/>
          <w:szCs w:val="28"/>
          <w:lang w:val="uk-UA"/>
        </w:rPr>
        <w:t>.</w:t>
      </w:r>
    </w:p>
    <w:p w14:paraId="2D043A6A" w14:textId="27488E8B" w:rsidR="00C915F2"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3F51FD" w:rsidRPr="006E6A12">
        <w:rPr>
          <w:rFonts w:ascii="Times New Roman" w:hAnsi="Times New Roman" w:cs="Times New Roman"/>
          <w:sz w:val="28"/>
          <w:szCs w:val="28"/>
          <w:lang w:val="uk-UA"/>
        </w:rPr>
        <w:t xml:space="preserve">Міжнародний професійний клуб секретарів (Professional </w:t>
      </w:r>
      <w:proofErr w:type="spellStart"/>
      <w:r w:rsidR="003F51FD" w:rsidRPr="006E6A12">
        <w:rPr>
          <w:rFonts w:ascii="Times New Roman" w:hAnsi="Times New Roman" w:cs="Times New Roman"/>
          <w:sz w:val="28"/>
          <w:szCs w:val="28"/>
          <w:lang w:val="uk-UA"/>
        </w:rPr>
        <w:t>Secretaries</w:t>
      </w:r>
      <w:proofErr w:type="spellEnd"/>
      <w:r w:rsidR="003F51FD" w:rsidRPr="006E6A12">
        <w:rPr>
          <w:rFonts w:ascii="Times New Roman" w:hAnsi="Times New Roman" w:cs="Times New Roman"/>
          <w:sz w:val="28"/>
          <w:szCs w:val="28"/>
          <w:lang w:val="uk-UA"/>
        </w:rPr>
        <w:t xml:space="preserve"> </w:t>
      </w:r>
      <w:proofErr w:type="spellStart"/>
      <w:r w:rsidR="003F51FD" w:rsidRPr="006E6A12">
        <w:rPr>
          <w:rFonts w:ascii="Times New Roman" w:hAnsi="Times New Roman" w:cs="Times New Roman"/>
          <w:sz w:val="28"/>
          <w:szCs w:val="28"/>
          <w:lang w:val="uk-UA"/>
        </w:rPr>
        <w:t>International</w:t>
      </w:r>
      <w:proofErr w:type="spellEnd"/>
      <w:r w:rsidR="003F51FD" w:rsidRPr="006E6A12">
        <w:rPr>
          <w:rFonts w:ascii="Times New Roman" w:hAnsi="Times New Roman" w:cs="Times New Roman"/>
          <w:sz w:val="28"/>
          <w:szCs w:val="28"/>
          <w:lang w:val="uk-UA"/>
        </w:rPr>
        <w:t xml:space="preserve">) запропонував цікаве визначення сучасного секретаря. За думкою </w:t>
      </w:r>
      <w:r w:rsidR="003F51FD" w:rsidRPr="006E6A12">
        <w:rPr>
          <w:rFonts w:ascii="Times New Roman" w:hAnsi="Times New Roman" w:cs="Times New Roman"/>
          <w:sz w:val="28"/>
          <w:szCs w:val="28"/>
          <w:lang w:val="uk-UA"/>
        </w:rPr>
        <w:lastRenderedPageBreak/>
        <w:t xml:space="preserve">клубу, сучасний секретар є ініціативним і розсудливим помічником керівника, який володіє всіма необхідними професійними навичками для офісної роботи. Він здатен приймати рішення в межах своєї компетенції і, за необхідності, взяти на себе керівні обов'язки. Це визначення поєднує актуальність професії та загальні вимоги до фахівця </w:t>
      </w:r>
      <w:r w:rsidRPr="006E6A12">
        <w:rPr>
          <w:rFonts w:ascii="Times New Roman" w:hAnsi="Times New Roman" w:cs="Times New Roman"/>
          <w:sz w:val="28"/>
          <w:szCs w:val="28"/>
          <w:lang w:val="uk-UA"/>
        </w:rPr>
        <w:t>[</w:t>
      </w:r>
      <w:r w:rsidR="00D57AD2" w:rsidRPr="006E6A12">
        <w:rPr>
          <w:rFonts w:ascii="Times New Roman" w:hAnsi="Times New Roman" w:cs="Times New Roman"/>
          <w:sz w:val="28"/>
          <w:szCs w:val="28"/>
          <w:lang w:val="uk-UA"/>
        </w:rPr>
        <w:t>3</w:t>
      </w:r>
      <w:r w:rsidRPr="006E6A12">
        <w:rPr>
          <w:rFonts w:ascii="Times New Roman" w:hAnsi="Times New Roman" w:cs="Times New Roman"/>
          <w:sz w:val="28"/>
          <w:szCs w:val="28"/>
          <w:lang w:val="uk-UA"/>
        </w:rPr>
        <w:t>]</w:t>
      </w:r>
      <w:r w:rsidR="001403AC" w:rsidRPr="006E6A12">
        <w:rPr>
          <w:rFonts w:ascii="Times New Roman" w:hAnsi="Times New Roman" w:cs="Times New Roman"/>
          <w:sz w:val="28"/>
          <w:szCs w:val="28"/>
          <w:lang w:val="uk-UA"/>
        </w:rPr>
        <w:t>.</w:t>
      </w:r>
    </w:p>
    <w:p w14:paraId="5259EA51" w14:textId="77777777" w:rsidR="00D16C1D" w:rsidRPr="006E6A12" w:rsidRDefault="00D16C1D" w:rsidP="00D16C1D">
      <w:pPr>
        <w:numPr>
          <w:ilvl w:val="0"/>
          <w:numId w:val="3"/>
        </w:numPr>
        <w:spacing w:line="360" w:lineRule="auto"/>
        <w:contextualSpacing/>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Існують кілька рівнів посади секретаря, які можна виділити:</w:t>
      </w:r>
    </w:p>
    <w:p w14:paraId="5E7F0422" w14:textId="6185B60B" w:rsidR="00D16C1D" w:rsidRPr="006E6A12" w:rsidRDefault="00D16C1D" w:rsidP="00D16C1D">
      <w:pPr>
        <w:numPr>
          <w:ilvl w:val="0"/>
          <w:numId w:val="3"/>
        </w:numPr>
        <w:spacing w:line="360" w:lineRule="auto"/>
        <w:contextualSpacing/>
        <w:jc w:val="both"/>
        <w:rPr>
          <w:rFonts w:ascii="Times New Roman" w:hAnsi="Times New Roman" w:cs="Times New Roman"/>
          <w:sz w:val="28"/>
          <w:szCs w:val="28"/>
          <w:lang w:val="uk-UA"/>
        </w:rPr>
      </w:pPr>
      <w:proofErr w:type="spellStart"/>
      <w:r w:rsidRPr="006E6A12">
        <w:rPr>
          <w:rFonts w:ascii="Times New Roman" w:hAnsi="Times New Roman" w:cs="Times New Roman"/>
          <w:sz w:val="28"/>
          <w:szCs w:val="28"/>
          <w:lang w:val="uk-UA"/>
        </w:rPr>
        <w:t>Рецепціоніст</w:t>
      </w:r>
      <w:proofErr w:type="spellEnd"/>
      <w:r w:rsidRPr="006E6A12">
        <w:rPr>
          <w:rFonts w:ascii="Times New Roman" w:hAnsi="Times New Roman" w:cs="Times New Roman"/>
          <w:sz w:val="28"/>
          <w:szCs w:val="28"/>
          <w:lang w:val="uk-UA"/>
        </w:rPr>
        <w:t>: це секретар, який працює на телефоні. Його завдання включає відповідь на запитання, зустріч і проводжання гостей та клієнтів. Знання іноземної мови не є обов'язковим на цьому рівні. Головні вимоги</w:t>
      </w:r>
      <w:r w:rsidR="00C12E91">
        <w:rPr>
          <w:rFonts w:ascii="Times New Roman" w:hAnsi="Times New Roman" w:cs="Times New Roman"/>
          <w:sz w:val="28"/>
          <w:szCs w:val="28"/>
          <w:lang w:val="uk-UA"/>
        </w:rPr>
        <w:t xml:space="preserve"> </w:t>
      </w:r>
      <w:r w:rsidR="00C12E91" w:rsidRPr="006E6A12">
        <w:rPr>
          <w:rFonts w:ascii="Times New Roman" w:hAnsi="Times New Roman" w:cs="Times New Roman"/>
          <w:sz w:val="28"/>
          <w:szCs w:val="28"/>
          <w:lang w:val="uk-UA"/>
        </w:rPr>
        <w:t>–</w:t>
      </w:r>
      <w:r w:rsidR="00C12E91">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вміння бути ввічливим і організованим. Також на цьому рівні є посада інформатора, коли секретар надає конкретну інформацію клієнтам.</w:t>
      </w:r>
    </w:p>
    <w:p w14:paraId="49CE7CF8" w14:textId="29939F24" w:rsidR="00D16C1D" w:rsidRPr="006E6A12" w:rsidRDefault="00D16C1D" w:rsidP="00D16C1D">
      <w:pPr>
        <w:numPr>
          <w:ilvl w:val="0"/>
          <w:numId w:val="3"/>
        </w:numPr>
        <w:spacing w:line="360" w:lineRule="auto"/>
        <w:contextualSpacing/>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Офіс-менеджер: якщо секретар володіє іноземною мовою, йому може бути призначена посада офіс-менеджера. Його пряма відповідальність</w:t>
      </w:r>
      <w:r w:rsidR="00C12E91">
        <w:rPr>
          <w:rFonts w:ascii="Times New Roman" w:hAnsi="Times New Roman" w:cs="Times New Roman"/>
          <w:sz w:val="28"/>
          <w:szCs w:val="28"/>
          <w:lang w:val="uk-UA"/>
        </w:rPr>
        <w:t xml:space="preserve"> </w:t>
      </w:r>
      <w:r w:rsidR="00C12E91"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організація роботи офісу.</w:t>
      </w:r>
    </w:p>
    <w:p w14:paraId="38A2FB30" w14:textId="04FF1F98" w:rsidR="004875D6" w:rsidRPr="006E6A12" w:rsidRDefault="00D16C1D" w:rsidP="00D16C1D">
      <w:pPr>
        <w:numPr>
          <w:ilvl w:val="0"/>
          <w:numId w:val="3"/>
        </w:numPr>
        <w:spacing w:line="360" w:lineRule="auto"/>
        <w:contextualSpacing/>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Найвищий рівень </w:t>
      </w:r>
      <w:r w:rsidR="00C12E91"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персональний секретар: це помічник генерального директора або президента. У цьому випадку секретар працює лише для одного керівника, відповідає на листування як українською, так і англійською мовою, супроводжує директора під час </w:t>
      </w:r>
      <w:proofErr w:type="spellStart"/>
      <w:r w:rsidRPr="006E6A12">
        <w:rPr>
          <w:rFonts w:ascii="Times New Roman" w:hAnsi="Times New Roman" w:cs="Times New Roman"/>
          <w:sz w:val="28"/>
          <w:szCs w:val="28"/>
          <w:lang w:val="uk-UA"/>
        </w:rPr>
        <w:t>відряджень</w:t>
      </w:r>
      <w:proofErr w:type="spellEnd"/>
      <w:r w:rsidRPr="006E6A12">
        <w:rPr>
          <w:rFonts w:ascii="Times New Roman" w:hAnsi="Times New Roman" w:cs="Times New Roman"/>
          <w:sz w:val="28"/>
          <w:szCs w:val="28"/>
          <w:lang w:val="uk-UA"/>
        </w:rPr>
        <w:t xml:space="preserve">. </w:t>
      </w:r>
      <w:r w:rsidR="004875D6" w:rsidRPr="006E6A12">
        <w:rPr>
          <w:rFonts w:ascii="Times New Roman" w:hAnsi="Times New Roman" w:cs="Times New Roman"/>
          <w:sz w:val="28"/>
          <w:szCs w:val="28"/>
          <w:lang w:val="uk-UA"/>
        </w:rPr>
        <w:t>Тут велика увага приділяється зовнішнім даним, акуратності, організованості, ретельності, старанності. Такий секретар повинен бути не тільки виконавцем, але й ініціатором. Знати, що відповісти, як зорі</w:t>
      </w:r>
      <w:r w:rsidR="00BE6FB9" w:rsidRPr="006E6A12">
        <w:rPr>
          <w:rFonts w:ascii="Times New Roman" w:hAnsi="Times New Roman" w:cs="Times New Roman"/>
          <w:sz w:val="28"/>
          <w:szCs w:val="28"/>
          <w:lang w:val="uk-UA"/>
        </w:rPr>
        <w:t>єнтуватися в будь-якій ситуації</w:t>
      </w:r>
      <w:r w:rsidR="004875D6" w:rsidRPr="006E6A12">
        <w:rPr>
          <w:rFonts w:ascii="Times New Roman" w:hAnsi="Times New Roman" w:cs="Times New Roman"/>
          <w:sz w:val="28"/>
          <w:szCs w:val="28"/>
          <w:lang w:val="uk-UA"/>
        </w:rPr>
        <w:t xml:space="preserve"> [</w:t>
      </w:r>
      <w:r w:rsidR="006C75B0" w:rsidRPr="006E6A12">
        <w:rPr>
          <w:rFonts w:ascii="Times New Roman" w:hAnsi="Times New Roman" w:cs="Times New Roman"/>
          <w:sz w:val="28"/>
          <w:szCs w:val="28"/>
          <w:lang w:val="uk-UA"/>
        </w:rPr>
        <w:t>14</w:t>
      </w:r>
      <w:r w:rsidR="004875D6" w:rsidRPr="006E6A12">
        <w:rPr>
          <w:rFonts w:ascii="Times New Roman" w:hAnsi="Times New Roman" w:cs="Times New Roman"/>
          <w:sz w:val="28"/>
          <w:szCs w:val="28"/>
          <w:lang w:val="uk-UA"/>
        </w:rPr>
        <w:t>]</w:t>
      </w:r>
      <w:r w:rsidR="00BE6FB9" w:rsidRPr="006E6A12">
        <w:rPr>
          <w:rFonts w:ascii="Times New Roman" w:hAnsi="Times New Roman" w:cs="Times New Roman"/>
          <w:sz w:val="28"/>
          <w:szCs w:val="28"/>
          <w:lang w:val="uk-UA"/>
        </w:rPr>
        <w:t>.</w:t>
      </w:r>
    </w:p>
    <w:p w14:paraId="7F63A036" w14:textId="28527D3A" w:rsidR="00E87BA7" w:rsidRPr="006E6A12" w:rsidRDefault="004875D6" w:rsidP="00E87BA7">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E87BA7" w:rsidRPr="006E6A12">
        <w:rPr>
          <w:rFonts w:ascii="Times New Roman" w:hAnsi="Times New Roman" w:cs="Times New Roman"/>
          <w:sz w:val="28"/>
          <w:szCs w:val="28"/>
          <w:lang w:val="uk-UA"/>
        </w:rPr>
        <w:t xml:space="preserve">У сучасних словниках можна знайти два значення слова </w:t>
      </w:r>
      <w:r w:rsidR="0078127E" w:rsidRPr="006E6A12">
        <w:rPr>
          <w:rFonts w:ascii="Times New Roman" w:eastAsia="Batang" w:hAnsi="Times New Roman" w:cs="Times New Roman"/>
          <w:sz w:val="28"/>
          <w:szCs w:val="28"/>
          <w:lang w:val="uk-UA" w:eastAsia="ru-RU"/>
        </w:rPr>
        <w:t>„</w:t>
      </w:r>
      <w:r w:rsidR="00E87BA7" w:rsidRPr="006E6A12">
        <w:rPr>
          <w:rFonts w:ascii="Times New Roman" w:hAnsi="Times New Roman" w:cs="Times New Roman"/>
          <w:sz w:val="28"/>
          <w:szCs w:val="28"/>
          <w:lang w:val="uk-UA"/>
        </w:rPr>
        <w:t>референт</w:t>
      </w:r>
      <w:r w:rsidR="00CB17BE">
        <w:rPr>
          <w:rFonts w:ascii="Times New Roman" w:hAnsi="Times New Roman" w:cs="Times New Roman"/>
          <w:sz w:val="28"/>
          <w:szCs w:val="28"/>
          <w:lang w:val="uk-UA"/>
        </w:rPr>
        <w:t>”</w:t>
      </w:r>
      <w:r w:rsidR="00E87BA7" w:rsidRPr="006E6A12">
        <w:rPr>
          <w:rFonts w:ascii="Times New Roman" w:hAnsi="Times New Roman" w:cs="Times New Roman"/>
          <w:sz w:val="28"/>
          <w:szCs w:val="28"/>
          <w:lang w:val="uk-UA"/>
        </w:rPr>
        <w:t>:</w:t>
      </w:r>
    </w:p>
    <w:p w14:paraId="04C38E9C" w14:textId="656CB60A" w:rsidR="00E87BA7" w:rsidRPr="006E6A12" w:rsidRDefault="00E87BA7" w:rsidP="00E87BA7">
      <w:pPr>
        <w:pStyle w:val="a8"/>
        <w:numPr>
          <w:ilvl w:val="0"/>
          <w:numId w:val="35"/>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Референт </w:t>
      </w:r>
      <w:r w:rsidR="00EC3E67"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це посадова особа, яка виступає доповідачем і консультантом з певних питань.</w:t>
      </w:r>
    </w:p>
    <w:p w14:paraId="62359D96" w14:textId="68A09283" w:rsidR="00E87BA7" w:rsidRPr="006E6A12" w:rsidRDefault="00E87BA7" w:rsidP="00E87BA7">
      <w:pPr>
        <w:pStyle w:val="a8"/>
        <w:numPr>
          <w:ilvl w:val="0"/>
          <w:numId w:val="35"/>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lastRenderedPageBreak/>
        <w:t xml:space="preserve">Референт </w:t>
      </w:r>
      <w:r w:rsidR="00EC3E67"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це особа, яка складає або читає реферат.</w:t>
      </w:r>
    </w:p>
    <w:p w14:paraId="0BE95AB7" w14:textId="5E7DCDCA" w:rsidR="00E87BA7" w:rsidRPr="006E6A12" w:rsidRDefault="00E87BA7" w:rsidP="00E87BA7">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Сам термін </w:t>
      </w:r>
      <w:r w:rsidR="0078127E" w:rsidRPr="006E6A12">
        <w:rPr>
          <w:rFonts w:ascii="Times New Roman" w:eastAsia="Batang" w:hAnsi="Times New Roman" w:cs="Times New Roman"/>
          <w:sz w:val="28"/>
          <w:szCs w:val="28"/>
          <w:lang w:val="uk-UA" w:eastAsia="ru-RU"/>
        </w:rPr>
        <w:t>„</w:t>
      </w:r>
      <w:r w:rsidRPr="006E6A12">
        <w:rPr>
          <w:rFonts w:ascii="Times New Roman" w:hAnsi="Times New Roman" w:cs="Times New Roman"/>
          <w:sz w:val="28"/>
          <w:szCs w:val="28"/>
          <w:lang w:val="uk-UA"/>
        </w:rPr>
        <w:t>референт</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пов'язаний зі стародавнім словом </w:t>
      </w:r>
      <w:r w:rsidR="0078127E" w:rsidRPr="006E6A12">
        <w:rPr>
          <w:rFonts w:ascii="Times New Roman" w:eastAsia="Batang" w:hAnsi="Times New Roman" w:cs="Times New Roman"/>
          <w:sz w:val="28"/>
          <w:szCs w:val="28"/>
          <w:lang w:val="uk-UA" w:eastAsia="ru-RU"/>
        </w:rPr>
        <w:t>„</w:t>
      </w:r>
      <w:proofErr w:type="spellStart"/>
      <w:r w:rsidRPr="006E6A12">
        <w:rPr>
          <w:rFonts w:ascii="Times New Roman" w:hAnsi="Times New Roman" w:cs="Times New Roman"/>
          <w:sz w:val="28"/>
          <w:szCs w:val="28"/>
          <w:lang w:val="uk-UA"/>
        </w:rPr>
        <w:t>референдарій</w:t>
      </w:r>
      <w:proofErr w:type="spellEnd"/>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одне з його значень використовувалося для позначення </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особистого секретаря та доповідача імператора</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(у Давньому Римі), а пізніше </w:t>
      </w:r>
      <w:r w:rsidR="00EC3E67"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w:t>
      </w:r>
      <w:r w:rsidR="0078127E" w:rsidRPr="006E6A12">
        <w:rPr>
          <w:rFonts w:ascii="Times New Roman" w:eastAsia="Batang" w:hAnsi="Times New Roman" w:cs="Times New Roman"/>
          <w:sz w:val="28"/>
          <w:szCs w:val="28"/>
          <w:lang w:val="uk-UA" w:eastAsia="ru-RU"/>
        </w:rPr>
        <w:t>„</w:t>
      </w:r>
      <w:r w:rsidRPr="006E6A12">
        <w:rPr>
          <w:rFonts w:ascii="Times New Roman" w:hAnsi="Times New Roman" w:cs="Times New Roman"/>
          <w:sz w:val="28"/>
          <w:szCs w:val="28"/>
          <w:lang w:val="uk-UA"/>
        </w:rPr>
        <w:t>доповідача у службових установах та міністерствах</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w:t>
      </w:r>
    </w:p>
    <w:p w14:paraId="07F8D8A9" w14:textId="66E579E8" w:rsidR="00180F96" w:rsidRDefault="00E87BA7" w:rsidP="00E87BA7">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Найцінніший референт-помічник є рідкісним і повинен мати універсальні здібності, поєднуючи компетентність і науково-ділове мислення зі здатністю до дії, реалізації задуманого та досягнення успіху. Керівник може покладатися на таку людину у всіх справах і, роблячи кар'єру, не бажає розлучатися з нею. </w:t>
      </w:r>
      <w:r w:rsidR="00BE6FB9" w:rsidRPr="006E6A12">
        <w:rPr>
          <w:rFonts w:ascii="Times New Roman" w:hAnsi="Times New Roman" w:cs="Times New Roman"/>
          <w:sz w:val="28"/>
          <w:szCs w:val="28"/>
          <w:lang w:val="uk-UA"/>
        </w:rPr>
        <w:t>[Там само</w:t>
      </w:r>
      <w:r w:rsidR="004875D6" w:rsidRPr="006E6A12">
        <w:rPr>
          <w:rFonts w:ascii="Times New Roman" w:hAnsi="Times New Roman" w:cs="Times New Roman"/>
          <w:sz w:val="28"/>
          <w:szCs w:val="28"/>
          <w:lang w:val="uk-UA"/>
        </w:rPr>
        <w:t>]</w:t>
      </w:r>
      <w:r w:rsidR="00A73C5E" w:rsidRPr="006E6A12">
        <w:rPr>
          <w:rFonts w:ascii="Times New Roman" w:hAnsi="Times New Roman" w:cs="Times New Roman"/>
          <w:sz w:val="28"/>
          <w:szCs w:val="28"/>
          <w:lang w:val="uk-UA"/>
        </w:rPr>
        <w:t>.</w:t>
      </w:r>
    </w:p>
    <w:p w14:paraId="381A82E8" w14:textId="77777777" w:rsidR="00902217" w:rsidRDefault="00902217" w:rsidP="00E87BA7">
      <w:pPr>
        <w:spacing w:line="360" w:lineRule="auto"/>
        <w:ind w:firstLine="567"/>
        <w:jc w:val="both"/>
        <w:rPr>
          <w:rFonts w:ascii="Times New Roman" w:hAnsi="Times New Roman" w:cs="Times New Roman"/>
          <w:sz w:val="28"/>
          <w:szCs w:val="28"/>
          <w:lang w:val="uk-UA"/>
        </w:rPr>
      </w:pPr>
    </w:p>
    <w:p w14:paraId="0F19ABB1" w14:textId="77777777" w:rsidR="00902217" w:rsidRDefault="00902217" w:rsidP="00E87BA7">
      <w:pPr>
        <w:spacing w:line="360" w:lineRule="auto"/>
        <w:ind w:firstLine="567"/>
        <w:jc w:val="both"/>
        <w:rPr>
          <w:rFonts w:ascii="Times New Roman" w:hAnsi="Times New Roman" w:cs="Times New Roman"/>
          <w:sz w:val="28"/>
          <w:szCs w:val="28"/>
          <w:lang w:val="uk-UA"/>
        </w:rPr>
      </w:pPr>
    </w:p>
    <w:p w14:paraId="019CBEF0" w14:textId="77777777" w:rsidR="00902217" w:rsidRDefault="00902217" w:rsidP="00E87BA7">
      <w:pPr>
        <w:spacing w:line="360" w:lineRule="auto"/>
        <w:ind w:firstLine="567"/>
        <w:jc w:val="both"/>
        <w:rPr>
          <w:rFonts w:ascii="Times New Roman" w:hAnsi="Times New Roman" w:cs="Times New Roman"/>
          <w:sz w:val="28"/>
          <w:szCs w:val="28"/>
          <w:lang w:val="uk-UA"/>
        </w:rPr>
      </w:pPr>
    </w:p>
    <w:p w14:paraId="29F79AE6" w14:textId="77777777" w:rsidR="00902217" w:rsidRDefault="00902217" w:rsidP="00E87BA7">
      <w:pPr>
        <w:spacing w:line="360" w:lineRule="auto"/>
        <w:ind w:firstLine="567"/>
        <w:jc w:val="both"/>
        <w:rPr>
          <w:rFonts w:ascii="Times New Roman" w:hAnsi="Times New Roman" w:cs="Times New Roman"/>
          <w:sz w:val="28"/>
          <w:szCs w:val="28"/>
          <w:lang w:val="uk-UA"/>
        </w:rPr>
      </w:pPr>
    </w:p>
    <w:p w14:paraId="70B43884" w14:textId="77777777" w:rsidR="00902217" w:rsidRDefault="00902217" w:rsidP="00E87BA7">
      <w:pPr>
        <w:spacing w:line="360" w:lineRule="auto"/>
        <w:ind w:firstLine="567"/>
        <w:jc w:val="both"/>
        <w:rPr>
          <w:rFonts w:ascii="Times New Roman" w:hAnsi="Times New Roman" w:cs="Times New Roman"/>
          <w:sz w:val="28"/>
          <w:szCs w:val="28"/>
          <w:lang w:val="uk-UA"/>
        </w:rPr>
      </w:pPr>
    </w:p>
    <w:p w14:paraId="3E2A3EE6" w14:textId="77777777" w:rsidR="00902217" w:rsidRDefault="00902217" w:rsidP="00E87BA7">
      <w:pPr>
        <w:spacing w:line="360" w:lineRule="auto"/>
        <w:ind w:firstLine="567"/>
        <w:jc w:val="both"/>
        <w:rPr>
          <w:rFonts w:ascii="Times New Roman" w:hAnsi="Times New Roman" w:cs="Times New Roman"/>
          <w:sz w:val="28"/>
          <w:szCs w:val="28"/>
          <w:lang w:val="uk-UA"/>
        </w:rPr>
      </w:pPr>
    </w:p>
    <w:p w14:paraId="5ECF741C" w14:textId="77777777" w:rsidR="00902217" w:rsidRDefault="00902217" w:rsidP="00E87BA7">
      <w:pPr>
        <w:spacing w:line="360" w:lineRule="auto"/>
        <w:ind w:firstLine="567"/>
        <w:jc w:val="both"/>
        <w:rPr>
          <w:rFonts w:ascii="Times New Roman" w:hAnsi="Times New Roman" w:cs="Times New Roman"/>
          <w:sz w:val="28"/>
          <w:szCs w:val="28"/>
          <w:lang w:val="uk-UA"/>
        </w:rPr>
      </w:pPr>
    </w:p>
    <w:p w14:paraId="65F82761" w14:textId="77777777" w:rsidR="00902217" w:rsidRDefault="00902217" w:rsidP="00E87BA7">
      <w:pPr>
        <w:spacing w:line="360" w:lineRule="auto"/>
        <w:ind w:firstLine="567"/>
        <w:jc w:val="both"/>
        <w:rPr>
          <w:rFonts w:ascii="Times New Roman" w:hAnsi="Times New Roman" w:cs="Times New Roman"/>
          <w:sz w:val="28"/>
          <w:szCs w:val="28"/>
          <w:lang w:val="uk-UA"/>
        </w:rPr>
      </w:pPr>
    </w:p>
    <w:p w14:paraId="3E56A6F8" w14:textId="77777777" w:rsidR="00902217" w:rsidRDefault="00902217" w:rsidP="00E87BA7">
      <w:pPr>
        <w:spacing w:line="360" w:lineRule="auto"/>
        <w:ind w:firstLine="567"/>
        <w:jc w:val="both"/>
        <w:rPr>
          <w:rFonts w:ascii="Times New Roman" w:hAnsi="Times New Roman" w:cs="Times New Roman"/>
          <w:sz w:val="28"/>
          <w:szCs w:val="28"/>
          <w:lang w:val="uk-UA"/>
        </w:rPr>
      </w:pPr>
    </w:p>
    <w:p w14:paraId="5A3964C0" w14:textId="77777777" w:rsidR="00902217" w:rsidRPr="006E6A12" w:rsidRDefault="00902217" w:rsidP="00E87BA7">
      <w:pPr>
        <w:spacing w:line="360" w:lineRule="auto"/>
        <w:ind w:firstLine="567"/>
        <w:jc w:val="both"/>
        <w:rPr>
          <w:rFonts w:ascii="Times New Roman" w:hAnsi="Times New Roman" w:cs="Times New Roman"/>
          <w:sz w:val="28"/>
          <w:szCs w:val="28"/>
          <w:lang w:val="uk-UA"/>
        </w:rPr>
      </w:pPr>
    </w:p>
    <w:p w14:paraId="4CD6854C" w14:textId="49374028" w:rsidR="00074D69" w:rsidRPr="006E6A12" w:rsidRDefault="00074D69" w:rsidP="00194D6A">
      <w:pPr>
        <w:pStyle w:val="2"/>
        <w:spacing w:after="240"/>
        <w:jc w:val="center"/>
        <w:rPr>
          <w:rFonts w:ascii="Times New Roman" w:hAnsi="Times New Roman" w:cs="Times New Roman"/>
          <w:b/>
          <w:bCs/>
          <w:color w:val="000000" w:themeColor="text1"/>
          <w:sz w:val="28"/>
          <w:szCs w:val="28"/>
          <w:lang w:val="uk-UA"/>
        </w:rPr>
      </w:pPr>
      <w:bookmarkStart w:id="6" w:name="_Toc135931550"/>
      <w:r w:rsidRPr="006E6A12">
        <w:rPr>
          <w:rFonts w:ascii="Times New Roman" w:hAnsi="Times New Roman" w:cs="Times New Roman"/>
          <w:b/>
          <w:bCs/>
          <w:color w:val="000000" w:themeColor="text1"/>
          <w:sz w:val="28"/>
          <w:szCs w:val="28"/>
          <w:lang w:val="uk-UA"/>
        </w:rPr>
        <w:lastRenderedPageBreak/>
        <w:t>1.3</w:t>
      </w:r>
      <w:r w:rsidR="00E908C3" w:rsidRPr="006E6A12">
        <w:rPr>
          <w:rFonts w:ascii="Times New Roman" w:hAnsi="Times New Roman" w:cs="Times New Roman"/>
          <w:b/>
          <w:bCs/>
          <w:color w:val="000000" w:themeColor="text1"/>
          <w:sz w:val="28"/>
          <w:szCs w:val="28"/>
          <w:lang w:val="uk-UA"/>
        </w:rPr>
        <w:t>.</w:t>
      </w:r>
      <w:r w:rsidR="00194D6A" w:rsidRPr="006E6A12">
        <w:rPr>
          <w:rFonts w:ascii="Times New Roman" w:hAnsi="Times New Roman" w:cs="Times New Roman"/>
          <w:b/>
          <w:bCs/>
          <w:color w:val="000000" w:themeColor="text1"/>
          <w:sz w:val="28"/>
          <w:szCs w:val="28"/>
          <w:lang w:val="uk-UA"/>
        </w:rPr>
        <w:t xml:space="preserve"> </w:t>
      </w:r>
      <w:r w:rsidR="004875D6" w:rsidRPr="006E6A12">
        <w:rPr>
          <w:rFonts w:ascii="Times New Roman" w:hAnsi="Times New Roman" w:cs="Times New Roman"/>
          <w:b/>
          <w:bCs/>
          <w:color w:val="000000" w:themeColor="text1"/>
          <w:sz w:val="28"/>
          <w:szCs w:val="28"/>
          <w:lang w:val="uk-UA"/>
        </w:rPr>
        <w:t>Матеріальне та інфо</w:t>
      </w:r>
      <w:r w:rsidRPr="006E6A12">
        <w:rPr>
          <w:rFonts w:ascii="Times New Roman" w:hAnsi="Times New Roman" w:cs="Times New Roman"/>
          <w:b/>
          <w:bCs/>
          <w:color w:val="000000" w:themeColor="text1"/>
          <w:sz w:val="28"/>
          <w:szCs w:val="28"/>
          <w:lang w:val="uk-UA"/>
        </w:rPr>
        <w:t>рмаційне забезпечення секретаря-</w:t>
      </w:r>
      <w:r w:rsidR="004875D6" w:rsidRPr="006E6A12">
        <w:rPr>
          <w:rFonts w:ascii="Times New Roman" w:hAnsi="Times New Roman" w:cs="Times New Roman"/>
          <w:b/>
          <w:bCs/>
          <w:color w:val="000000" w:themeColor="text1"/>
          <w:sz w:val="28"/>
          <w:szCs w:val="28"/>
          <w:lang w:val="uk-UA"/>
        </w:rPr>
        <w:t>референта</w:t>
      </w:r>
      <w:bookmarkEnd w:id="6"/>
    </w:p>
    <w:p w14:paraId="1599F9A6" w14:textId="0A20B5D3"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 xml:space="preserve">Щоб раціонально організувати роботу секретаря-референта, </w:t>
      </w:r>
      <w:r w:rsidR="00074D69" w:rsidRPr="006E6A12">
        <w:rPr>
          <w:rFonts w:ascii="Times New Roman" w:hAnsi="Times New Roman" w:cs="Times New Roman"/>
          <w:sz w:val="28"/>
          <w:szCs w:val="28"/>
          <w:lang w:val="uk-UA"/>
        </w:rPr>
        <w:t>складають посадову інструкцію. У</w:t>
      </w:r>
      <w:r w:rsidRPr="006E6A12">
        <w:rPr>
          <w:rFonts w:ascii="Times New Roman" w:hAnsi="Times New Roman" w:cs="Times New Roman"/>
          <w:sz w:val="28"/>
          <w:szCs w:val="28"/>
          <w:lang w:val="uk-UA"/>
        </w:rPr>
        <w:t xml:space="preserve"> ній вказується повний перелік документів, якими</w:t>
      </w:r>
      <w:r w:rsidR="008107A0" w:rsidRPr="006E6A12">
        <w:rPr>
          <w:rFonts w:ascii="Times New Roman" w:hAnsi="Times New Roman" w:cs="Times New Roman"/>
          <w:sz w:val="28"/>
          <w:szCs w:val="28"/>
          <w:lang w:val="uk-UA"/>
        </w:rPr>
        <w:t xml:space="preserve"> керується працівник, а саме – з</w:t>
      </w:r>
      <w:r w:rsidRPr="006E6A12">
        <w:rPr>
          <w:rFonts w:ascii="Times New Roman" w:hAnsi="Times New Roman" w:cs="Times New Roman"/>
          <w:sz w:val="28"/>
          <w:szCs w:val="28"/>
          <w:lang w:val="uk-UA"/>
        </w:rPr>
        <w:t>аконодавчі акти</w:t>
      </w:r>
      <w:r w:rsidR="008107A0" w:rsidRPr="006E6A12">
        <w:rPr>
          <w:rFonts w:ascii="Times New Roman" w:hAnsi="Times New Roman" w:cs="Times New Roman"/>
          <w:sz w:val="28"/>
          <w:szCs w:val="28"/>
          <w:lang w:val="uk-UA"/>
        </w:rPr>
        <w:t xml:space="preserve"> України, статут підприємства, накази (вказівки) керівництва, п</w:t>
      </w:r>
      <w:r w:rsidRPr="006E6A12">
        <w:rPr>
          <w:rFonts w:ascii="Times New Roman" w:hAnsi="Times New Roman" w:cs="Times New Roman"/>
          <w:sz w:val="28"/>
          <w:szCs w:val="28"/>
          <w:lang w:val="uk-UA"/>
        </w:rPr>
        <w:t>оложенн</w:t>
      </w:r>
      <w:r w:rsidR="008107A0" w:rsidRPr="006E6A12">
        <w:rPr>
          <w:rFonts w:ascii="Times New Roman" w:hAnsi="Times New Roman" w:cs="Times New Roman"/>
          <w:sz w:val="28"/>
          <w:szCs w:val="28"/>
          <w:lang w:val="uk-UA"/>
        </w:rPr>
        <w:t>я про функціональні обов’язки, н</w:t>
      </w:r>
      <w:r w:rsidRPr="006E6A12">
        <w:rPr>
          <w:rFonts w:ascii="Times New Roman" w:hAnsi="Times New Roman" w:cs="Times New Roman"/>
          <w:sz w:val="28"/>
          <w:szCs w:val="28"/>
          <w:lang w:val="uk-UA"/>
        </w:rPr>
        <w:t>ормативно-методичні матеріали з організації діловодства. Тобто, перед поча</w:t>
      </w:r>
      <w:r w:rsidR="008107A0" w:rsidRPr="006E6A12">
        <w:rPr>
          <w:rFonts w:ascii="Times New Roman" w:hAnsi="Times New Roman" w:cs="Times New Roman"/>
          <w:sz w:val="28"/>
          <w:szCs w:val="28"/>
          <w:lang w:val="uk-UA"/>
        </w:rPr>
        <w:t>тком роботи доречно ознайомитися</w:t>
      </w:r>
      <w:r w:rsidRPr="006E6A12">
        <w:rPr>
          <w:rFonts w:ascii="Times New Roman" w:hAnsi="Times New Roman" w:cs="Times New Roman"/>
          <w:sz w:val="28"/>
          <w:szCs w:val="28"/>
          <w:lang w:val="uk-UA"/>
        </w:rPr>
        <w:t xml:space="preserve"> з матеріалами, </w:t>
      </w:r>
      <w:r w:rsidR="008107A0" w:rsidRPr="006E6A12">
        <w:rPr>
          <w:rFonts w:ascii="Times New Roman" w:hAnsi="Times New Roman" w:cs="Times New Roman"/>
          <w:sz w:val="28"/>
          <w:szCs w:val="28"/>
          <w:lang w:val="uk-UA"/>
        </w:rPr>
        <w:t xml:space="preserve">які є </w:t>
      </w:r>
      <w:r w:rsidRPr="006E6A12">
        <w:rPr>
          <w:rFonts w:ascii="Times New Roman" w:hAnsi="Times New Roman" w:cs="Times New Roman"/>
          <w:sz w:val="28"/>
          <w:szCs w:val="28"/>
          <w:lang w:val="uk-UA"/>
        </w:rPr>
        <w:t>на підприємстві. Відповідно до посадової інструкції він також організовує документообіг, де передбачена взаємодія з матеріальними носіями інформації. Під час роботи використовується обчислювальна та організаційна техніка.</w:t>
      </w:r>
    </w:p>
    <w:p w14:paraId="4F0B0A0E" w14:textId="566CC880"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Показник високої культури праці – це робоче місце секретаря, воно показує, наскільки якісне матеріальне та функціональне забезпечен</w:t>
      </w:r>
      <w:r w:rsidR="00E45862" w:rsidRPr="006E6A12">
        <w:rPr>
          <w:rFonts w:ascii="Times New Roman" w:hAnsi="Times New Roman" w:cs="Times New Roman"/>
          <w:sz w:val="28"/>
          <w:szCs w:val="28"/>
          <w:lang w:val="uk-UA"/>
        </w:rPr>
        <w:t>ня робочого складу. Воно демонструє</w:t>
      </w:r>
      <w:r w:rsidR="00902217">
        <w:rPr>
          <w:rFonts w:ascii="Times New Roman" w:hAnsi="Times New Roman" w:cs="Times New Roman"/>
          <w:sz w:val="28"/>
          <w:szCs w:val="28"/>
          <w:lang w:val="uk-UA"/>
        </w:rPr>
        <w:t xml:space="preserve"> </w:t>
      </w:r>
      <w:r w:rsidR="00E45862" w:rsidRPr="006E6A12">
        <w:rPr>
          <w:rFonts w:ascii="Times New Roman" w:hAnsi="Times New Roman" w:cs="Times New Roman"/>
          <w:sz w:val="28"/>
          <w:szCs w:val="28"/>
          <w:lang w:val="uk-UA"/>
        </w:rPr>
        <w:t>ставл</w:t>
      </w:r>
      <w:r w:rsidRPr="006E6A12">
        <w:rPr>
          <w:rFonts w:ascii="Times New Roman" w:hAnsi="Times New Roman" w:cs="Times New Roman"/>
          <w:sz w:val="28"/>
          <w:szCs w:val="28"/>
          <w:lang w:val="uk-UA"/>
        </w:rPr>
        <w:t>ення працівника до ро</w:t>
      </w:r>
      <w:r w:rsidR="00E45862" w:rsidRPr="006E6A12">
        <w:rPr>
          <w:rFonts w:ascii="Times New Roman" w:hAnsi="Times New Roman" w:cs="Times New Roman"/>
          <w:sz w:val="28"/>
          <w:szCs w:val="28"/>
          <w:lang w:val="uk-UA"/>
        </w:rPr>
        <w:t>боти, його вміння розпоряджатися</w:t>
      </w:r>
      <w:r w:rsidRPr="006E6A12">
        <w:rPr>
          <w:rFonts w:ascii="Times New Roman" w:hAnsi="Times New Roman" w:cs="Times New Roman"/>
          <w:sz w:val="28"/>
          <w:szCs w:val="28"/>
          <w:lang w:val="uk-UA"/>
        </w:rPr>
        <w:t xml:space="preserve"> матеріальним обладнанням.</w:t>
      </w:r>
    </w:p>
    <w:p w14:paraId="758D9020" w14:textId="1931B476"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 xml:space="preserve">Робоче місце не займає велику площу робочого приміщення, однак наділене усім необхідним для роботи – </w:t>
      </w:r>
      <w:bookmarkStart w:id="7" w:name="_Hlk134735509"/>
      <w:r w:rsidRPr="006E6A12">
        <w:rPr>
          <w:rFonts w:ascii="Times New Roman" w:hAnsi="Times New Roman" w:cs="Times New Roman"/>
          <w:sz w:val="28"/>
          <w:szCs w:val="28"/>
          <w:lang w:val="uk-UA"/>
        </w:rPr>
        <w:t xml:space="preserve">комп’ютером, місцем для паперів, телефоном, принтером, монітором (або ноутбуком), столом з достатнім місцем для документів, місцем для сидіння. Якщо </w:t>
      </w:r>
      <w:r w:rsidR="00DE5DA7" w:rsidRPr="006E6A12">
        <w:rPr>
          <w:rFonts w:ascii="Times New Roman" w:hAnsi="Times New Roman" w:cs="Times New Roman"/>
          <w:sz w:val="28"/>
          <w:szCs w:val="28"/>
          <w:lang w:val="uk-UA"/>
        </w:rPr>
        <w:t>це приймальне приміщення, то воно розташоване</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біля кабінету керівника по центру кімнати таким чином, щоб бачити усіх, хто заходить до кабінету та збирається навідати</w:t>
      </w:r>
      <w:r w:rsidR="00DE5DA7" w:rsidRPr="006E6A12">
        <w:rPr>
          <w:rFonts w:ascii="Times New Roman" w:hAnsi="Times New Roman" w:cs="Times New Roman"/>
          <w:sz w:val="28"/>
          <w:szCs w:val="28"/>
          <w:lang w:val="uk-UA"/>
        </w:rPr>
        <w:t>ся</w:t>
      </w:r>
      <w:r w:rsidRPr="006E6A12">
        <w:rPr>
          <w:rFonts w:ascii="Times New Roman" w:hAnsi="Times New Roman" w:cs="Times New Roman"/>
          <w:sz w:val="28"/>
          <w:szCs w:val="28"/>
          <w:lang w:val="uk-UA"/>
        </w:rPr>
        <w:t xml:space="preserve"> </w:t>
      </w:r>
      <w:r w:rsidR="00DE5DA7" w:rsidRPr="006E6A12">
        <w:rPr>
          <w:rFonts w:ascii="Times New Roman" w:hAnsi="Times New Roman" w:cs="Times New Roman"/>
          <w:sz w:val="28"/>
          <w:szCs w:val="28"/>
          <w:lang w:val="uk-UA"/>
        </w:rPr>
        <w:t xml:space="preserve">до </w:t>
      </w:r>
      <w:r w:rsidRPr="006E6A12">
        <w:rPr>
          <w:rFonts w:ascii="Times New Roman" w:hAnsi="Times New Roman" w:cs="Times New Roman"/>
          <w:sz w:val="28"/>
          <w:szCs w:val="28"/>
          <w:lang w:val="uk-UA"/>
        </w:rPr>
        <w:t>керівника.</w:t>
      </w:r>
    </w:p>
    <w:bookmarkEnd w:id="7"/>
    <w:p w14:paraId="52DF220C" w14:textId="06B1D669"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 xml:space="preserve">Робота має малорухомий характер, тому потрібно враховувати потребу в можливості витягувати ноги, не заважаючи нікому, вставати вільно та змінювати положення тіла для роботи за друкарською машинкою, принтером та для зачитування ділових паперів і роботи з ними. Так як у секретаря в </w:t>
      </w:r>
      <w:r w:rsidRPr="006E6A12">
        <w:rPr>
          <w:rFonts w:ascii="Times New Roman" w:hAnsi="Times New Roman" w:cs="Times New Roman"/>
          <w:sz w:val="28"/>
          <w:szCs w:val="28"/>
          <w:lang w:val="uk-UA"/>
        </w:rPr>
        <w:lastRenderedPageBreak/>
        <w:t xml:space="preserve">арсеналі повинна бути достатня кількість оргтехніки, треба враховувати вимоги ергономіки та ефективності роботи (рис. </w:t>
      </w:r>
      <w:r w:rsidR="00A15C2F" w:rsidRPr="006E6A12">
        <w:rPr>
          <w:rFonts w:ascii="Times New Roman" w:hAnsi="Times New Roman" w:cs="Times New Roman"/>
          <w:sz w:val="28"/>
          <w:szCs w:val="28"/>
          <w:lang w:val="uk-UA"/>
        </w:rPr>
        <w:t>2</w:t>
      </w:r>
      <w:r w:rsidRPr="006E6A12">
        <w:rPr>
          <w:rFonts w:ascii="Times New Roman" w:hAnsi="Times New Roman" w:cs="Times New Roman"/>
          <w:sz w:val="28"/>
          <w:szCs w:val="28"/>
          <w:lang w:val="uk-UA"/>
        </w:rPr>
        <w:t>).</w:t>
      </w:r>
    </w:p>
    <w:p w14:paraId="5529FB1A" w14:textId="1D8CF09B" w:rsidR="004875D6" w:rsidRPr="006E6A12" w:rsidRDefault="009E3138"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noProof/>
          <w:sz w:val="28"/>
          <w:szCs w:val="28"/>
          <w:lang w:val="ru-RU" w:eastAsia="ru-RU"/>
        </w:rPr>
        <w:drawing>
          <wp:anchor distT="0" distB="0" distL="114300" distR="114300" simplePos="0" relativeHeight="251655680" behindDoc="0" locked="0" layoutInCell="1" allowOverlap="1" wp14:anchorId="631F987F" wp14:editId="7624DCFF">
            <wp:simplePos x="0" y="0"/>
            <wp:positionH relativeFrom="column">
              <wp:posOffset>1943100</wp:posOffset>
            </wp:positionH>
            <wp:positionV relativeFrom="paragraph">
              <wp:posOffset>193040</wp:posOffset>
            </wp:positionV>
            <wp:extent cx="1903095" cy="1827530"/>
            <wp:effectExtent l="0" t="0" r="1905" b="1270"/>
            <wp:wrapThrough wrapText="bothSides">
              <wp:wrapPolygon edited="0">
                <wp:start x="0" y="0"/>
                <wp:lineTo x="0" y="21390"/>
                <wp:lineTo x="21405" y="21390"/>
                <wp:lineTo x="21405"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0">
                      <a:extLst>
                        <a:ext uri="{28A0092B-C50C-407E-A947-70E740481C1C}">
                          <a14:useLocalDpi xmlns:a14="http://schemas.microsoft.com/office/drawing/2010/main" val="0"/>
                        </a:ext>
                      </a:extLst>
                    </a:blip>
                    <a:stretch>
                      <a:fillRect/>
                    </a:stretch>
                  </pic:blipFill>
                  <pic:spPr>
                    <a:xfrm>
                      <a:off x="0" y="0"/>
                      <a:ext cx="1903095" cy="1827530"/>
                    </a:xfrm>
                    <a:prstGeom prst="rect">
                      <a:avLst/>
                    </a:prstGeom>
                  </pic:spPr>
                </pic:pic>
              </a:graphicData>
            </a:graphic>
            <wp14:sizeRelH relativeFrom="page">
              <wp14:pctWidth>0</wp14:pctWidth>
            </wp14:sizeRelH>
            <wp14:sizeRelV relativeFrom="page">
              <wp14:pctHeight>0</wp14:pctHeight>
            </wp14:sizeRelV>
          </wp:anchor>
        </w:drawing>
      </w:r>
      <w:r w:rsidR="004875D6" w:rsidRPr="006E6A12">
        <w:rPr>
          <w:rFonts w:ascii="Times New Roman" w:hAnsi="Times New Roman" w:cs="Times New Roman"/>
          <w:sz w:val="28"/>
          <w:szCs w:val="28"/>
          <w:lang w:val="uk-UA"/>
        </w:rPr>
        <w:tab/>
      </w:r>
    </w:p>
    <w:p w14:paraId="4692FEFE" w14:textId="14804013"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p>
    <w:p w14:paraId="104D3B5B" w14:textId="77777777" w:rsidR="004875D6" w:rsidRPr="006E6A12" w:rsidRDefault="004875D6" w:rsidP="00F70B6E">
      <w:pPr>
        <w:spacing w:line="360" w:lineRule="auto"/>
        <w:ind w:firstLine="567"/>
        <w:jc w:val="both"/>
        <w:rPr>
          <w:rFonts w:ascii="Times New Roman" w:hAnsi="Times New Roman" w:cs="Times New Roman"/>
          <w:sz w:val="28"/>
          <w:szCs w:val="28"/>
          <w:lang w:val="uk-UA"/>
        </w:rPr>
      </w:pPr>
    </w:p>
    <w:p w14:paraId="4B90E753" w14:textId="77777777" w:rsidR="009E3138" w:rsidRPr="006E6A12" w:rsidRDefault="009E3138" w:rsidP="00F70B6E">
      <w:pPr>
        <w:spacing w:line="360" w:lineRule="auto"/>
        <w:ind w:firstLine="567"/>
        <w:jc w:val="both"/>
        <w:rPr>
          <w:rFonts w:ascii="Times New Roman" w:hAnsi="Times New Roman" w:cs="Times New Roman"/>
          <w:sz w:val="28"/>
          <w:szCs w:val="28"/>
          <w:lang w:val="uk-UA"/>
        </w:rPr>
      </w:pPr>
    </w:p>
    <w:p w14:paraId="21662499" w14:textId="77777777" w:rsidR="00561BC0" w:rsidRPr="006E6A12" w:rsidRDefault="00561BC0" w:rsidP="00F70B6E">
      <w:pPr>
        <w:spacing w:line="360" w:lineRule="auto"/>
        <w:ind w:firstLine="567"/>
        <w:jc w:val="both"/>
        <w:rPr>
          <w:rFonts w:ascii="Times New Roman" w:hAnsi="Times New Roman" w:cs="Times New Roman"/>
          <w:sz w:val="28"/>
          <w:szCs w:val="28"/>
          <w:lang w:val="uk-UA"/>
        </w:rPr>
      </w:pPr>
    </w:p>
    <w:p w14:paraId="431C3F0A" w14:textId="77777777" w:rsidR="00561BC0" w:rsidRPr="006E6A12" w:rsidRDefault="00561BC0" w:rsidP="00F70B6E">
      <w:pPr>
        <w:spacing w:line="360" w:lineRule="auto"/>
        <w:ind w:firstLine="567"/>
        <w:jc w:val="both"/>
        <w:rPr>
          <w:rFonts w:ascii="Times New Roman" w:hAnsi="Times New Roman" w:cs="Times New Roman"/>
          <w:sz w:val="28"/>
          <w:szCs w:val="28"/>
          <w:lang w:val="uk-UA"/>
        </w:rPr>
      </w:pPr>
    </w:p>
    <w:p w14:paraId="22E25256" w14:textId="412366E7" w:rsidR="00695CF0" w:rsidRPr="006E6A12" w:rsidRDefault="009E3138"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Рис.</w:t>
      </w:r>
      <w:r w:rsidR="00267E01" w:rsidRPr="006E6A12">
        <w:rPr>
          <w:rFonts w:ascii="Times New Roman" w:hAnsi="Times New Roman" w:cs="Times New Roman"/>
          <w:sz w:val="28"/>
          <w:szCs w:val="28"/>
          <w:lang w:val="uk-UA"/>
        </w:rPr>
        <w:t xml:space="preserve"> </w:t>
      </w:r>
      <w:r w:rsidR="00FE269F" w:rsidRPr="006E6A12">
        <w:rPr>
          <w:rFonts w:ascii="Times New Roman" w:hAnsi="Times New Roman" w:cs="Times New Roman"/>
          <w:sz w:val="28"/>
          <w:szCs w:val="28"/>
          <w:lang w:val="uk-UA"/>
        </w:rPr>
        <w:t>3</w:t>
      </w:r>
      <w:r w:rsidR="00902217">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Ергонімічні</w:t>
      </w:r>
      <w:proofErr w:type="spellEnd"/>
      <w:r w:rsidRPr="006E6A12">
        <w:rPr>
          <w:rFonts w:ascii="Times New Roman" w:hAnsi="Times New Roman" w:cs="Times New Roman"/>
          <w:sz w:val="28"/>
          <w:szCs w:val="28"/>
          <w:lang w:val="uk-UA"/>
        </w:rPr>
        <w:t xml:space="preserve"> умови секретаря-референта</w:t>
      </w:r>
    </w:p>
    <w:p w14:paraId="36FA3273" w14:textId="5F7D7EEA"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Один з найважливіших елементів організації робочого місця секретаря – внутрішні відділення робочого столу. Одна шухляда повинна бути велика, щоб вертикально зберігати матеріали. Маленькі шухляди пристосовані для спеціального збереження картотеки, канцелярського приладдя та невеликої організаційної техніки. Важливо суворо відстежувати впорядкування обладнання та матеріалів. </w:t>
      </w:r>
      <w:r w:rsidRPr="006E6A12">
        <w:rPr>
          <w:rFonts w:ascii="Times New Roman" w:hAnsi="Times New Roman" w:cs="Times New Roman"/>
          <w:sz w:val="28"/>
          <w:szCs w:val="28"/>
          <w:lang w:val="uk-UA"/>
        </w:rPr>
        <w:tab/>
      </w:r>
    </w:p>
    <w:p w14:paraId="376E3C9F" w14:textId="77777777"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Визначити розмір площі допоможе знання розмірів меблів та подібного устаткування, порядок розміщення цих елементів, їх експлуатація, а також слід визначити, чи потрібне місце для нового обладнання, якщо таке буде. У кабінеті секретаря 2 зони – робоча та для відвідувачів.</w:t>
      </w:r>
    </w:p>
    <w:p w14:paraId="1B18673F" w14:textId="0B34B30C"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bookmarkStart w:id="8" w:name="_Hlk134735548"/>
      <w:r w:rsidRPr="006E6A12">
        <w:rPr>
          <w:rFonts w:ascii="Times New Roman" w:hAnsi="Times New Roman" w:cs="Times New Roman"/>
          <w:sz w:val="28"/>
          <w:szCs w:val="28"/>
          <w:lang w:val="uk-UA"/>
        </w:rPr>
        <w:t>Серед інформаційного забезпечення основними є традиційні комп’ютерні програми – Microsoft Word, Excel, а також спеціальні програмні</w:t>
      </w:r>
      <w:r w:rsidR="00B715E7" w:rsidRPr="006E6A12">
        <w:rPr>
          <w:rFonts w:ascii="Times New Roman" w:hAnsi="Times New Roman" w:cs="Times New Roman"/>
          <w:sz w:val="28"/>
          <w:szCs w:val="28"/>
          <w:lang w:val="uk-UA"/>
        </w:rPr>
        <w:t xml:space="preserve"> продукти, які також називають „</w:t>
      </w:r>
      <w:r w:rsidRPr="006E6A12">
        <w:rPr>
          <w:rFonts w:ascii="Times New Roman" w:hAnsi="Times New Roman" w:cs="Times New Roman"/>
          <w:sz w:val="28"/>
          <w:szCs w:val="28"/>
          <w:lang w:val="uk-UA"/>
        </w:rPr>
        <w:t>п</w:t>
      </w:r>
      <w:r w:rsidR="00B715E7" w:rsidRPr="006E6A12">
        <w:rPr>
          <w:rFonts w:ascii="Times New Roman" w:hAnsi="Times New Roman" w:cs="Times New Roman"/>
          <w:sz w:val="28"/>
          <w:szCs w:val="28"/>
          <w:lang w:val="uk-UA"/>
        </w:rPr>
        <w:t>ерсональні інформаційні системи</w:t>
      </w:r>
      <w:r w:rsidR="00CB17BE">
        <w:rPr>
          <w:rFonts w:ascii="Times New Roman" w:hAnsi="Times New Roman" w:cs="Times New Roman"/>
          <w:sz w:val="28"/>
          <w:szCs w:val="28"/>
          <w:lang w:val="uk-UA"/>
        </w:rPr>
        <w:t>”</w:t>
      </w:r>
      <w:r w:rsidR="00B715E7" w:rsidRPr="006E6A12">
        <w:rPr>
          <w:rFonts w:ascii="Times New Roman" w:hAnsi="Times New Roman" w:cs="Times New Roman"/>
          <w:sz w:val="28"/>
          <w:szCs w:val="28"/>
          <w:lang w:val="uk-UA"/>
        </w:rPr>
        <w:t>. У</w:t>
      </w:r>
      <w:r w:rsidRPr="006E6A12">
        <w:rPr>
          <w:rFonts w:ascii="Times New Roman" w:hAnsi="Times New Roman" w:cs="Times New Roman"/>
          <w:sz w:val="28"/>
          <w:szCs w:val="28"/>
          <w:lang w:val="uk-UA"/>
        </w:rPr>
        <w:t xml:space="preserve"> ці системи вбудовані записні книжки, планувальник часу, адміністратор </w:t>
      </w:r>
      <w:r w:rsidRPr="006E6A12">
        <w:rPr>
          <w:rFonts w:ascii="Times New Roman" w:hAnsi="Times New Roman" w:cs="Times New Roman"/>
          <w:sz w:val="28"/>
          <w:szCs w:val="28"/>
          <w:lang w:val="uk-UA"/>
        </w:rPr>
        <w:lastRenderedPageBreak/>
        <w:t>телефонних переговорів та калькулятор. Ел</w:t>
      </w:r>
      <w:r w:rsidR="00B715E7" w:rsidRPr="006E6A12">
        <w:rPr>
          <w:rFonts w:ascii="Times New Roman" w:hAnsi="Times New Roman" w:cs="Times New Roman"/>
          <w:sz w:val="28"/>
          <w:szCs w:val="28"/>
          <w:lang w:val="uk-UA"/>
        </w:rPr>
        <w:t>ектронна записна книжка має свої переваги, так як окрім укладання, може допомагати пере</w:t>
      </w:r>
      <w:r w:rsidRPr="006E6A12">
        <w:rPr>
          <w:rFonts w:ascii="Times New Roman" w:hAnsi="Times New Roman" w:cs="Times New Roman"/>
          <w:sz w:val="28"/>
          <w:szCs w:val="28"/>
          <w:lang w:val="uk-UA"/>
        </w:rPr>
        <w:t>глядати, редагувати</w:t>
      </w:r>
      <w:r w:rsidR="00B715E7" w:rsidRPr="006E6A12">
        <w:rPr>
          <w:rFonts w:ascii="Times New Roman" w:hAnsi="Times New Roman" w:cs="Times New Roman"/>
          <w:sz w:val="28"/>
          <w:szCs w:val="28"/>
          <w:lang w:val="uk-UA"/>
        </w:rPr>
        <w:t xml:space="preserve"> та друкувати тексти на принтері</w:t>
      </w:r>
      <w:r w:rsidRPr="006E6A12">
        <w:rPr>
          <w:rFonts w:ascii="Times New Roman" w:hAnsi="Times New Roman" w:cs="Times New Roman"/>
          <w:sz w:val="28"/>
          <w:szCs w:val="28"/>
          <w:lang w:val="uk-UA"/>
        </w:rPr>
        <w:t>, можливо також додати до них дату.</w:t>
      </w:r>
    </w:p>
    <w:bookmarkEnd w:id="8"/>
    <w:p w14:paraId="123D9A4E" w14:textId="5EEFD2AA" w:rsidR="004875D6" w:rsidRPr="006E6A12" w:rsidRDefault="004875D6" w:rsidP="00F70B6E">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Треба враховувати специфіку роботи, так як вона різноманітна, забезпечується взаємодія з людьми, серед яких керівник, співробітники, відвідувачі та телефонні або</w:t>
      </w:r>
      <w:r w:rsidR="00861DA2" w:rsidRPr="006E6A12">
        <w:rPr>
          <w:rFonts w:ascii="Times New Roman" w:hAnsi="Times New Roman" w:cs="Times New Roman"/>
          <w:sz w:val="28"/>
          <w:szCs w:val="28"/>
          <w:lang w:val="uk-UA"/>
        </w:rPr>
        <w:t>ненти. Часто секретар виконує кілька завдань</w:t>
      </w:r>
      <w:r w:rsidRPr="006E6A12">
        <w:rPr>
          <w:rFonts w:ascii="Times New Roman" w:hAnsi="Times New Roman" w:cs="Times New Roman"/>
          <w:sz w:val="28"/>
          <w:szCs w:val="28"/>
          <w:lang w:val="uk-UA"/>
        </w:rPr>
        <w:t xml:space="preserve"> </w:t>
      </w:r>
      <w:r w:rsidR="000577C0" w:rsidRPr="006E6A12">
        <w:rPr>
          <w:rFonts w:ascii="Times New Roman" w:hAnsi="Times New Roman" w:cs="Times New Roman"/>
          <w:sz w:val="28"/>
          <w:szCs w:val="28"/>
          <w:lang w:val="uk-UA"/>
        </w:rPr>
        <w:t>водночас, т</w:t>
      </w:r>
      <w:r w:rsidRPr="006E6A12">
        <w:rPr>
          <w:rFonts w:ascii="Times New Roman" w:hAnsi="Times New Roman" w:cs="Times New Roman"/>
          <w:sz w:val="28"/>
          <w:szCs w:val="28"/>
          <w:lang w:val="uk-UA"/>
        </w:rPr>
        <w:t>ому працівник повинен мати високу професійну підготовку та повну уяву про роль керівника в діяльності організації або підприємства.</w:t>
      </w:r>
    </w:p>
    <w:p w14:paraId="5B1A701F" w14:textId="68C92C17" w:rsidR="00E14008" w:rsidRPr="006E6A12" w:rsidRDefault="004875D6" w:rsidP="00267E01">
      <w:pPr>
        <w:spacing w:line="360" w:lineRule="auto"/>
        <w:ind w:firstLine="567"/>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Така робота – це чітка взаємодія ділових та о</w:t>
      </w:r>
      <w:r w:rsidR="000577C0" w:rsidRPr="006E6A12">
        <w:rPr>
          <w:rFonts w:ascii="Times New Roman" w:hAnsi="Times New Roman" w:cs="Times New Roman"/>
          <w:sz w:val="28"/>
          <w:szCs w:val="28"/>
          <w:lang w:val="uk-UA"/>
        </w:rPr>
        <w:t>собистісних якостей секретаря. У</w:t>
      </w:r>
      <w:r w:rsidRPr="006E6A12">
        <w:rPr>
          <w:rFonts w:ascii="Times New Roman" w:hAnsi="Times New Roman" w:cs="Times New Roman"/>
          <w:sz w:val="28"/>
          <w:szCs w:val="28"/>
          <w:lang w:val="uk-UA"/>
        </w:rPr>
        <w:t>міння працювати з наданими йому матеріальним та інформаційним забезпеченням</w:t>
      </w:r>
      <w:r w:rsidR="000577C0" w:rsidRPr="006E6A12">
        <w:rPr>
          <w:rFonts w:ascii="Times New Roman" w:hAnsi="Times New Roman" w:cs="Times New Roman"/>
          <w:sz w:val="28"/>
          <w:szCs w:val="28"/>
          <w:lang w:val="uk-UA"/>
        </w:rPr>
        <w:t xml:space="preserve"> забезпечує </w:t>
      </w:r>
      <w:r w:rsidRPr="006E6A12">
        <w:rPr>
          <w:rFonts w:ascii="Times New Roman" w:hAnsi="Times New Roman" w:cs="Times New Roman"/>
          <w:sz w:val="28"/>
          <w:szCs w:val="28"/>
          <w:lang w:val="uk-UA"/>
        </w:rPr>
        <w:t>якість роботи.</w:t>
      </w:r>
    </w:p>
    <w:p w14:paraId="2887ADB6" w14:textId="77777777" w:rsidR="0089412D" w:rsidRPr="006E6A12" w:rsidRDefault="0089412D" w:rsidP="00267E01">
      <w:pPr>
        <w:spacing w:line="360" w:lineRule="auto"/>
        <w:ind w:firstLine="567"/>
        <w:jc w:val="both"/>
        <w:rPr>
          <w:rFonts w:ascii="Times New Roman" w:hAnsi="Times New Roman" w:cs="Times New Roman"/>
          <w:sz w:val="28"/>
          <w:szCs w:val="28"/>
          <w:lang w:val="uk-UA"/>
        </w:rPr>
      </w:pPr>
    </w:p>
    <w:p w14:paraId="7D9EA0AC" w14:textId="77777777" w:rsidR="0089412D" w:rsidRPr="006E6A12" w:rsidRDefault="0089412D" w:rsidP="00267E01">
      <w:pPr>
        <w:spacing w:line="360" w:lineRule="auto"/>
        <w:ind w:firstLine="567"/>
        <w:jc w:val="both"/>
        <w:rPr>
          <w:rFonts w:ascii="Times New Roman" w:hAnsi="Times New Roman" w:cs="Times New Roman"/>
          <w:sz w:val="28"/>
          <w:szCs w:val="28"/>
          <w:lang w:val="uk-UA"/>
        </w:rPr>
      </w:pPr>
    </w:p>
    <w:p w14:paraId="6E2E661D" w14:textId="77777777" w:rsidR="0089412D" w:rsidRPr="006E6A12" w:rsidRDefault="0089412D" w:rsidP="00267E01">
      <w:pPr>
        <w:spacing w:line="360" w:lineRule="auto"/>
        <w:ind w:firstLine="567"/>
        <w:jc w:val="both"/>
        <w:rPr>
          <w:rFonts w:ascii="Times New Roman" w:hAnsi="Times New Roman" w:cs="Times New Roman"/>
          <w:sz w:val="28"/>
          <w:szCs w:val="28"/>
          <w:lang w:val="uk-UA"/>
        </w:rPr>
      </w:pPr>
    </w:p>
    <w:p w14:paraId="4B9A3066" w14:textId="77777777" w:rsidR="0089412D" w:rsidRPr="006E6A12" w:rsidRDefault="0089412D" w:rsidP="00267E01">
      <w:pPr>
        <w:spacing w:line="360" w:lineRule="auto"/>
        <w:ind w:firstLine="567"/>
        <w:jc w:val="both"/>
        <w:rPr>
          <w:rFonts w:ascii="Times New Roman" w:hAnsi="Times New Roman" w:cs="Times New Roman"/>
          <w:sz w:val="28"/>
          <w:szCs w:val="28"/>
          <w:lang w:val="uk-UA"/>
        </w:rPr>
      </w:pPr>
    </w:p>
    <w:p w14:paraId="34F29B79" w14:textId="77777777" w:rsidR="0089412D" w:rsidRPr="006E6A12" w:rsidRDefault="0089412D" w:rsidP="00267E01">
      <w:pPr>
        <w:spacing w:line="360" w:lineRule="auto"/>
        <w:ind w:firstLine="567"/>
        <w:jc w:val="both"/>
        <w:rPr>
          <w:rFonts w:ascii="Times New Roman" w:hAnsi="Times New Roman" w:cs="Times New Roman"/>
          <w:sz w:val="28"/>
          <w:szCs w:val="28"/>
          <w:lang w:val="uk-UA"/>
        </w:rPr>
      </w:pPr>
    </w:p>
    <w:p w14:paraId="4642E77C" w14:textId="77777777" w:rsidR="0089412D" w:rsidRPr="006E6A12" w:rsidRDefault="0089412D" w:rsidP="00267E01">
      <w:pPr>
        <w:spacing w:line="360" w:lineRule="auto"/>
        <w:ind w:firstLine="567"/>
        <w:jc w:val="both"/>
        <w:rPr>
          <w:rFonts w:ascii="Times New Roman" w:hAnsi="Times New Roman" w:cs="Times New Roman"/>
          <w:sz w:val="28"/>
          <w:szCs w:val="28"/>
          <w:lang w:val="uk-UA"/>
        </w:rPr>
      </w:pPr>
    </w:p>
    <w:p w14:paraId="422737D6" w14:textId="77777777" w:rsidR="0089412D" w:rsidRPr="006E6A12" w:rsidRDefault="0089412D" w:rsidP="00267E01">
      <w:pPr>
        <w:spacing w:line="360" w:lineRule="auto"/>
        <w:ind w:firstLine="567"/>
        <w:jc w:val="both"/>
        <w:rPr>
          <w:rFonts w:ascii="Times New Roman" w:hAnsi="Times New Roman" w:cs="Times New Roman"/>
          <w:sz w:val="28"/>
          <w:szCs w:val="28"/>
          <w:lang w:val="uk-UA"/>
        </w:rPr>
      </w:pPr>
    </w:p>
    <w:p w14:paraId="0ADA3168" w14:textId="77777777" w:rsidR="0089412D" w:rsidRPr="006E6A12" w:rsidRDefault="0089412D" w:rsidP="00267E01">
      <w:pPr>
        <w:spacing w:line="360" w:lineRule="auto"/>
        <w:ind w:firstLine="567"/>
        <w:jc w:val="both"/>
        <w:rPr>
          <w:rFonts w:ascii="Times New Roman" w:hAnsi="Times New Roman" w:cs="Times New Roman"/>
          <w:sz w:val="28"/>
          <w:szCs w:val="28"/>
          <w:lang w:val="uk-UA"/>
        </w:rPr>
      </w:pPr>
    </w:p>
    <w:p w14:paraId="028B2E8B" w14:textId="1A5A4940" w:rsidR="0089412D" w:rsidRPr="006E6A12" w:rsidRDefault="0089412D" w:rsidP="00267E01">
      <w:pPr>
        <w:spacing w:line="360" w:lineRule="auto"/>
        <w:ind w:firstLine="567"/>
        <w:jc w:val="both"/>
        <w:rPr>
          <w:rFonts w:ascii="Times New Roman" w:hAnsi="Times New Roman" w:cs="Times New Roman"/>
          <w:sz w:val="28"/>
          <w:szCs w:val="28"/>
          <w:lang w:val="uk-UA"/>
        </w:rPr>
      </w:pPr>
    </w:p>
    <w:p w14:paraId="365721C8" w14:textId="32F77470" w:rsidR="00BA2CAC" w:rsidRPr="006E6A12" w:rsidRDefault="00FE269F" w:rsidP="00194D6A">
      <w:pPr>
        <w:pStyle w:val="2"/>
        <w:spacing w:after="240"/>
        <w:jc w:val="center"/>
        <w:rPr>
          <w:rFonts w:ascii="Times New Roman" w:hAnsi="Times New Roman" w:cs="Times New Roman"/>
          <w:b/>
          <w:bCs/>
          <w:color w:val="000000" w:themeColor="text1"/>
          <w:sz w:val="28"/>
          <w:szCs w:val="28"/>
          <w:lang w:val="uk-UA"/>
        </w:rPr>
      </w:pPr>
      <w:bookmarkStart w:id="9" w:name="_Toc135931551"/>
      <w:r w:rsidRPr="006E6A12">
        <w:rPr>
          <w:rFonts w:ascii="Times New Roman" w:hAnsi="Times New Roman" w:cs="Times New Roman"/>
          <w:b/>
          <w:bCs/>
          <w:color w:val="000000" w:themeColor="text1"/>
          <w:sz w:val="28"/>
          <w:szCs w:val="28"/>
          <w:lang w:val="uk-UA"/>
        </w:rPr>
        <w:lastRenderedPageBreak/>
        <w:t>Висновки</w:t>
      </w:r>
      <w:r w:rsidR="000C6EE4" w:rsidRPr="006E6A12">
        <w:rPr>
          <w:rFonts w:ascii="Times New Roman" w:hAnsi="Times New Roman" w:cs="Times New Roman"/>
          <w:b/>
          <w:bCs/>
          <w:color w:val="000000" w:themeColor="text1"/>
          <w:sz w:val="28"/>
          <w:szCs w:val="28"/>
          <w:lang w:val="uk-UA"/>
        </w:rPr>
        <w:t xml:space="preserve"> до розділу 1</w:t>
      </w:r>
      <w:bookmarkEnd w:id="9"/>
    </w:p>
    <w:p w14:paraId="22979B52" w14:textId="4BA53A9B" w:rsidR="005E595B" w:rsidRPr="006E6A12" w:rsidRDefault="00FE269F" w:rsidP="005E595B">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У</w:t>
      </w:r>
      <w:r w:rsidR="005E595B" w:rsidRPr="006E6A12">
        <w:rPr>
          <w:rFonts w:ascii="Times New Roman" w:hAnsi="Times New Roman" w:cs="Times New Roman"/>
          <w:sz w:val="28"/>
          <w:szCs w:val="28"/>
          <w:lang w:val="uk-UA"/>
        </w:rPr>
        <w:t xml:space="preserve"> першому розділі досліджено</w:t>
      </w:r>
      <w:r w:rsidR="005E595B" w:rsidRPr="006E6A12">
        <w:rPr>
          <w:lang w:val="uk-UA"/>
        </w:rPr>
        <w:t xml:space="preserve"> </w:t>
      </w:r>
      <w:r w:rsidR="005E595B" w:rsidRPr="006E6A12">
        <w:rPr>
          <w:rFonts w:ascii="Times New Roman" w:hAnsi="Times New Roman" w:cs="Times New Roman"/>
          <w:sz w:val="28"/>
          <w:szCs w:val="28"/>
          <w:lang w:val="uk-UA"/>
        </w:rPr>
        <w:t>генезис управлінського документознавства в Україні, різновиди поняття „секретар</w:t>
      </w:r>
      <w:r w:rsidR="00CB17BE">
        <w:rPr>
          <w:rFonts w:ascii="Times New Roman" w:hAnsi="Times New Roman" w:cs="Times New Roman"/>
          <w:sz w:val="28"/>
          <w:szCs w:val="28"/>
          <w:lang w:val="uk-UA"/>
        </w:rPr>
        <w:t>”</w:t>
      </w:r>
      <w:r w:rsidR="005E595B" w:rsidRPr="006E6A12">
        <w:rPr>
          <w:rFonts w:ascii="Times New Roman" w:hAnsi="Times New Roman" w:cs="Times New Roman"/>
          <w:sz w:val="28"/>
          <w:szCs w:val="28"/>
          <w:lang w:val="uk-UA"/>
        </w:rPr>
        <w:t xml:space="preserve">, проаналізовано матеріальне та технічне забезпечення секретаря-референта. </w:t>
      </w:r>
    </w:p>
    <w:p w14:paraId="46FDA007" w14:textId="77777777" w:rsidR="008A60F1" w:rsidRPr="006E6A12" w:rsidRDefault="005E595B" w:rsidP="005E595B">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Серед витоків, що породили управлінське документознавство, основоположним стало утвердження державності на теренах Київської Русі, тобто для існування такого виду діяльності потрібен чинний уряд, що буде встановлювати порядки. Поширена форма документа в ті часи – грамота, яка іноді мала побутове значення. Однак активний розвиток діловодства відбувся тоді, коли Україна потрапи</w:t>
      </w:r>
      <w:r w:rsidR="008A60F1" w:rsidRPr="006E6A12">
        <w:rPr>
          <w:rFonts w:ascii="Times New Roman" w:hAnsi="Times New Roman" w:cs="Times New Roman"/>
          <w:sz w:val="28"/>
          <w:szCs w:val="28"/>
          <w:lang w:val="uk-UA"/>
        </w:rPr>
        <w:t>ла до складу Литовсько</w:t>
      </w:r>
      <w:r w:rsidRPr="006E6A12">
        <w:rPr>
          <w:rFonts w:ascii="Times New Roman" w:hAnsi="Times New Roman" w:cs="Times New Roman"/>
          <w:sz w:val="28"/>
          <w:szCs w:val="28"/>
          <w:lang w:val="uk-UA"/>
        </w:rPr>
        <w:t xml:space="preserve">ї держави та королівства Польського. </w:t>
      </w:r>
    </w:p>
    <w:p w14:paraId="37618313" w14:textId="77777777" w:rsidR="008A60F1" w:rsidRPr="006E6A12" w:rsidRDefault="005E595B" w:rsidP="008A60F1">
      <w:pPr>
        <w:spacing w:line="360" w:lineRule="auto"/>
        <w:ind w:firstLine="720"/>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Національне ж діловодство започаткували писарі Запорізької Січі, саме за козацькими зразками були побудовані органи управління Гетьманщини. Після її розвалу була втрачена державність, почалось тотальне підпорядкування управлінському апарату інших держав, тому розвиток документознавства та діловодства в Україні є унікальним. </w:t>
      </w:r>
    </w:p>
    <w:p w14:paraId="0CFF71E9" w14:textId="77777777" w:rsidR="00C07C77" w:rsidRPr="006E6A12" w:rsidRDefault="005E595B" w:rsidP="008A60F1">
      <w:pPr>
        <w:spacing w:line="360" w:lineRule="auto"/>
        <w:ind w:firstLine="720"/>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Протягом XIX — XX ст. фор</w:t>
      </w:r>
      <w:r w:rsidR="00C07C77" w:rsidRPr="006E6A12">
        <w:rPr>
          <w:rFonts w:ascii="Times New Roman" w:hAnsi="Times New Roman" w:cs="Times New Roman"/>
          <w:sz w:val="28"/>
          <w:szCs w:val="28"/>
          <w:lang w:val="uk-UA"/>
        </w:rPr>
        <w:t>мувалася уніфікація, збільшилася</w:t>
      </w:r>
      <w:r w:rsidRPr="006E6A12">
        <w:rPr>
          <w:rFonts w:ascii="Times New Roman" w:hAnsi="Times New Roman" w:cs="Times New Roman"/>
          <w:sz w:val="28"/>
          <w:szCs w:val="28"/>
          <w:lang w:val="uk-UA"/>
        </w:rPr>
        <w:t xml:space="preserve"> кількість друкованих та </w:t>
      </w:r>
      <w:r w:rsidR="00C07C77" w:rsidRPr="006E6A12">
        <w:rPr>
          <w:rFonts w:ascii="Times New Roman" w:hAnsi="Times New Roman" w:cs="Times New Roman"/>
          <w:sz w:val="28"/>
          <w:szCs w:val="28"/>
          <w:lang w:val="uk-UA"/>
        </w:rPr>
        <w:t>рукописних документів, з’явилася потреба їх класифікувати. У</w:t>
      </w:r>
      <w:r w:rsidRPr="006E6A12">
        <w:rPr>
          <w:rFonts w:ascii="Times New Roman" w:hAnsi="Times New Roman" w:cs="Times New Roman"/>
          <w:sz w:val="28"/>
          <w:szCs w:val="28"/>
          <w:lang w:val="uk-UA"/>
        </w:rPr>
        <w:t>же на цьому етапі важливість с</w:t>
      </w:r>
      <w:r w:rsidR="00C07C77" w:rsidRPr="006E6A12">
        <w:rPr>
          <w:rFonts w:ascii="Times New Roman" w:hAnsi="Times New Roman" w:cs="Times New Roman"/>
          <w:sz w:val="28"/>
          <w:szCs w:val="28"/>
          <w:lang w:val="uk-UA"/>
        </w:rPr>
        <w:t>екретарів як спеціалістів</w:t>
      </w:r>
      <w:r w:rsidRPr="006E6A12">
        <w:rPr>
          <w:rFonts w:ascii="Times New Roman" w:hAnsi="Times New Roman" w:cs="Times New Roman"/>
          <w:sz w:val="28"/>
          <w:szCs w:val="28"/>
          <w:lang w:val="uk-UA"/>
        </w:rPr>
        <w:t xml:space="preserve"> зростає. </w:t>
      </w:r>
    </w:p>
    <w:p w14:paraId="08C9C82D" w14:textId="77777777" w:rsidR="00C07C77" w:rsidRPr="006E6A12" w:rsidRDefault="00C07C77" w:rsidP="008A60F1">
      <w:pPr>
        <w:spacing w:line="360" w:lineRule="auto"/>
        <w:ind w:firstLine="720"/>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Оновився архівний апарат, утворилася</w:t>
      </w:r>
      <w:r w:rsidR="005E595B" w:rsidRPr="006E6A12">
        <w:rPr>
          <w:rFonts w:ascii="Times New Roman" w:hAnsi="Times New Roman" w:cs="Times New Roman"/>
          <w:sz w:val="28"/>
          <w:szCs w:val="28"/>
          <w:lang w:val="uk-UA"/>
        </w:rPr>
        <w:t xml:space="preserve"> </w:t>
      </w:r>
      <w:proofErr w:type="spellStart"/>
      <w:r w:rsidR="005E595B" w:rsidRPr="006E6A12">
        <w:rPr>
          <w:rFonts w:ascii="Times New Roman" w:hAnsi="Times New Roman" w:cs="Times New Roman"/>
          <w:sz w:val="28"/>
          <w:szCs w:val="28"/>
          <w:lang w:val="uk-UA"/>
        </w:rPr>
        <w:t>документна</w:t>
      </w:r>
      <w:proofErr w:type="spellEnd"/>
      <w:r w:rsidR="005E595B" w:rsidRPr="006E6A12">
        <w:rPr>
          <w:rFonts w:ascii="Times New Roman" w:hAnsi="Times New Roman" w:cs="Times New Roman"/>
          <w:sz w:val="28"/>
          <w:szCs w:val="28"/>
          <w:lang w:val="uk-UA"/>
        </w:rPr>
        <w:t xml:space="preserve"> систематика завдяки розвитку комп’ютерної техніки. </w:t>
      </w:r>
    </w:p>
    <w:p w14:paraId="2D2E50F3" w14:textId="68D6C63E" w:rsidR="005E595B" w:rsidRPr="006E6A12" w:rsidRDefault="005E595B" w:rsidP="008A60F1">
      <w:pPr>
        <w:spacing w:line="360" w:lineRule="auto"/>
        <w:ind w:firstLine="720"/>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Зі встановленням неза</w:t>
      </w:r>
      <w:r w:rsidR="00C07C77" w:rsidRPr="006E6A12">
        <w:rPr>
          <w:rFonts w:ascii="Times New Roman" w:hAnsi="Times New Roman" w:cs="Times New Roman"/>
          <w:sz w:val="28"/>
          <w:szCs w:val="28"/>
          <w:lang w:val="uk-UA"/>
        </w:rPr>
        <w:t>лежності нашої держави відбулися</w:t>
      </w:r>
      <w:r w:rsidRPr="006E6A12">
        <w:rPr>
          <w:rFonts w:ascii="Times New Roman" w:hAnsi="Times New Roman" w:cs="Times New Roman"/>
          <w:sz w:val="28"/>
          <w:szCs w:val="28"/>
          <w:lang w:val="uk-UA"/>
        </w:rPr>
        <w:t xml:space="preserve"> радикальні зміни в системі державних органів влади та місцевого самоврядування, утвердження державної мови та прийнято низку законів діловодного характеру, сформувався ринок інформаційних технологій.</w:t>
      </w:r>
    </w:p>
    <w:p w14:paraId="0CCC0420" w14:textId="61C35FCF" w:rsidR="00C0391B" w:rsidRPr="006E6A12" w:rsidRDefault="005E595B" w:rsidP="00C0391B">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lastRenderedPageBreak/>
        <w:tab/>
        <w:t>Що стосується визначення понять, то різновиди цієї діяльності подані в Класифікаторі професій. Існує „секретар керівника</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„секретар навчальної частини</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„секретар-друкарка</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та „секретар-стенографістка</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Референт же визначається як похідне від слова „реферат</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є посадовою особою доповідачем та консультантом з певних питань. </w:t>
      </w:r>
      <w:r w:rsidR="00C0391B" w:rsidRPr="006E6A12">
        <w:rPr>
          <w:rFonts w:ascii="Times New Roman" w:hAnsi="Times New Roman" w:cs="Times New Roman"/>
          <w:sz w:val="28"/>
          <w:szCs w:val="28"/>
          <w:lang w:val="uk-UA"/>
        </w:rPr>
        <w:t>Секретар керівника має обов'язок виконувати доповідь щодо отриманих документів, організовувати їх систематизацію та додавати необхідні документи. З іншого боку, секретар-референт займається переглядом періодичних видань та веб-ресурсів, відбираючи інформацію, яка може бути корисною для керівництва, та надає її в формі реферату.</w:t>
      </w:r>
    </w:p>
    <w:p w14:paraId="24697C6F" w14:textId="69088B30" w:rsidR="005E595B" w:rsidRPr="006E6A12" w:rsidRDefault="005E595B" w:rsidP="00C0391B">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Матеріальним забезпеченням секретаря є комп’ютер, місце для паперів, телефон, принтер, монітор (або ноутбук), стіл з достатнім місцем для документів, місце для сидіння. Розстановка повинна бути ергономічною.</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Серед інформаційного забезпечення основними є традиційні комп’ютерні програми – Microsoft Word, Excel, а також спеціальні програмні продукти, які ще називають „персональні інформаційні системи</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У ці системи вбудовані записні книжки, планувальник часу, адміністратор телефонних переговорів та калькулятор. Електронна записна книжка має свої переваги, так як окрім укладання, може допомагати переглядати, редагувати та друкувати тексти на принтері. Забезпечення секретаря-референта усім необхідним обладнанням сприяє правильній організації його роботи.</w:t>
      </w:r>
    </w:p>
    <w:p w14:paraId="7DD76D8F" w14:textId="77777777" w:rsidR="005E595B" w:rsidRPr="006E6A12" w:rsidRDefault="005E595B" w:rsidP="005E595B">
      <w:pPr>
        <w:spacing w:line="360" w:lineRule="auto"/>
        <w:ind w:firstLine="567"/>
        <w:jc w:val="both"/>
        <w:rPr>
          <w:rFonts w:ascii="Times New Roman" w:hAnsi="Times New Roman" w:cs="Times New Roman"/>
          <w:sz w:val="28"/>
          <w:szCs w:val="28"/>
          <w:lang w:val="uk-UA"/>
        </w:rPr>
      </w:pPr>
    </w:p>
    <w:p w14:paraId="2B642FF8" w14:textId="77777777" w:rsidR="00652D90" w:rsidRPr="006E6A12" w:rsidRDefault="00652D90" w:rsidP="005E595B">
      <w:pPr>
        <w:spacing w:line="360" w:lineRule="auto"/>
        <w:ind w:firstLine="567"/>
        <w:jc w:val="both"/>
        <w:rPr>
          <w:rFonts w:ascii="Times New Roman" w:hAnsi="Times New Roman" w:cs="Times New Roman"/>
          <w:sz w:val="28"/>
          <w:szCs w:val="28"/>
          <w:lang w:val="uk-UA"/>
        </w:rPr>
      </w:pPr>
    </w:p>
    <w:p w14:paraId="028E3BF9" w14:textId="77777777" w:rsidR="00652D90" w:rsidRPr="006E6A12" w:rsidRDefault="00652D90" w:rsidP="005E595B">
      <w:pPr>
        <w:spacing w:line="360" w:lineRule="auto"/>
        <w:ind w:firstLine="567"/>
        <w:jc w:val="both"/>
        <w:rPr>
          <w:rFonts w:ascii="Times New Roman" w:hAnsi="Times New Roman" w:cs="Times New Roman"/>
          <w:sz w:val="28"/>
          <w:szCs w:val="28"/>
          <w:lang w:val="uk-UA"/>
        </w:rPr>
      </w:pPr>
    </w:p>
    <w:p w14:paraId="51FB7EC1" w14:textId="14B8D3ED" w:rsidR="00A961D2" w:rsidRPr="006E6A12" w:rsidRDefault="00A961D2" w:rsidP="00BA2CAC">
      <w:pPr>
        <w:tabs>
          <w:tab w:val="left" w:pos="1224"/>
        </w:tabs>
        <w:rPr>
          <w:rFonts w:ascii="Times New Roman" w:hAnsi="Times New Roman" w:cs="Times New Roman"/>
          <w:sz w:val="28"/>
          <w:szCs w:val="28"/>
          <w:lang w:val="uk-UA"/>
        </w:rPr>
      </w:pPr>
    </w:p>
    <w:p w14:paraId="03BDF622" w14:textId="77777777" w:rsidR="00A670C1" w:rsidRPr="006E6A12" w:rsidRDefault="00BA2CAC" w:rsidP="0089412D">
      <w:pPr>
        <w:pStyle w:val="1"/>
        <w:jc w:val="center"/>
        <w:rPr>
          <w:rFonts w:ascii="Times New Roman" w:hAnsi="Times New Roman" w:cs="Times New Roman"/>
          <w:b/>
          <w:bCs/>
          <w:color w:val="000000" w:themeColor="text1"/>
          <w:sz w:val="28"/>
          <w:szCs w:val="28"/>
          <w:lang w:val="uk-UA"/>
        </w:rPr>
      </w:pPr>
      <w:bookmarkStart w:id="10" w:name="_Toc135931552"/>
      <w:r w:rsidRPr="006E6A12">
        <w:rPr>
          <w:rFonts w:ascii="Times New Roman" w:hAnsi="Times New Roman" w:cs="Times New Roman"/>
          <w:b/>
          <w:bCs/>
          <w:color w:val="000000" w:themeColor="text1"/>
          <w:sz w:val="28"/>
          <w:szCs w:val="28"/>
          <w:lang w:val="uk-UA"/>
        </w:rPr>
        <w:lastRenderedPageBreak/>
        <w:t>РОЗДІЛ 2</w:t>
      </w:r>
      <w:bookmarkEnd w:id="10"/>
    </w:p>
    <w:p w14:paraId="55932927" w14:textId="3B6DE679" w:rsidR="00BA2CAC" w:rsidRPr="006E6A12" w:rsidRDefault="00BA2CAC" w:rsidP="0089412D">
      <w:pPr>
        <w:pStyle w:val="1"/>
        <w:jc w:val="center"/>
        <w:rPr>
          <w:rFonts w:ascii="Times New Roman" w:hAnsi="Times New Roman" w:cs="Times New Roman"/>
          <w:b/>
          <w:bCs/>
          <w:color w:val="000000" w:themeColor="text1"/>
          <w:sz w:val="28"/>
          <w:szCs w:val="28"/>
          <w:lang w:val="uk-UA"/>
        </w:rPr>
      </w:pPr>
      <w:bookmarkStart w:id="11" w:name="_Toc135931553"/>
      <w:r w:rsidRPr="006E6A12">
        <w:rPr>
          <w:rFonts w:ascii="Times New Roman" w:hAnsi="Times New Roman" w:cs="Times New Roman"/>
          <w:b/>
          <w:bCs/>
          <w:color w:val="000000" w:themeColor="text1"/>
          <w:sz w:val="28"/>
          <w:szCs w:val="28"/>
          <w:lang w:val="uk-UA"/>
        </w:rPr>
        <w:t>ОРГАНІЗАЦІЯ ТА АВТОМАТИЗАЦІЯ РОБОТИ СЕКРЕТАРЯ-РЕФЕРЕНТА</w:t>
      </w:r>
      <w:bookmarkEnd w:id="11"/>
    </w:p>
    <w:p w14:paraId="057105CC" w14:textId="77777777" w:rsidR="00BA2CAC" w:rsidRPr="006E6A12" w:rsidRDefault="00BA2CAC" w:rsidP="00BA2CAC">
      <w:pPr>
        <w:rPr>
          <w:lang w:val="uk-UA"/>
        </w:rPr>
      </w:pPr>
    </w:p>
    <w:p w14:paraId="19975416" w14:textId="12391F0F" w:rsidR="00BA2CAC" w:rsidRPr="006E6A12" w:rsidRDefault="00BA2CAC" w:rsidP="00194D6A">
      <w:pPr>
        <w:pStyle w:val="2"/>
        <w:spacing w:after="240"/>
        <w:jc w:val="center"/>
        <w:rPr>
          <w:rFonts w:ascii="Times New Roman" w:hAnsi="Times New Roman" w:cs="Times New Roman"/>
          <w:b/>
          <w:bCs/>
          <w:color w:val="000000" w:themeColor="text1"/>
          <w:sz w:val="28"/>
          <w:szCs w:val="28"/>
          <w:lang w:val="uk-UA"/>
        </w:rPr>
      </w:pPr>
      <w:bookmarkStart w:id="12" w:name="_Toc135931554"/>
      <w:r w:rsidRPr="006E6A12">
        <w:rPr>
          <w:rFonts w:ascii="Times New Roman" w:hAnsi="Times New Roman" w:cs="Times New Roman"/>
          <w:b/>
          <w:bCs/>
          <w:color w:val="000000" w:themeColor="text1"/>
          <w:sz w:val="28"/>
          <w:szCs w:val="28"/>
          <w:lang w:val="uk-UA"/>
        </w:rPr>
        <w:t>2.1. Реєстрація, розподіл, засвідчення документів. Контроль за їх виконанням</w:t>
      </w:r>
      <w:bookmarkEnd w:id="12"/>
    </w:p>
    <w:p w14:paraId="5D81A21D" w14:textId="474B1A3F" w:rsidR="00BA2CAC" w:rsidRPr="006E6A12" w:rsidRDefault="00BA2CAC" w:rsidP="00BA2CAC">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754BC0" w:rsidRPr="006E6A12">
        <w:rPr>
          <w:rFonts w:ascii="Times New Roman" w:hAnsi="Times New Roman" w:cs="Times New Roman"/>
          <w:sz w:val="28"/>
          <w:szCs w:val="28"/>
          <w:lang w:val="uk-UA"/>
        </w:rPr>
        <w:t xml:space="preserve">За розпорядженням керівника підприємства, виконання завдань з діловодства і управління архівом часто покладається на секретаря, як це вказано в його посадовій інструкції. У випадку звільнення секретаря, всі справи та документи передаються новому призначеному працівнику за допомогою </w:t>
      </w:r>
      <w:proofErr w:type="spellStart"/>
      <w:r w:rsidR="00754BC0" w:rsidRPr="006E6A12">
        <w:rPr>
          <w:rFonts w:ascii="Times New Roman" w:hAnsi="Times New Roman" w:cs="Times New Roman"/>
          <w:sz w:val="28"/>
          <w:szCs w:val="28"/>
          <w:lang w:val="uk-UA"/>
        </w:rPr>
        <w:t>акта</w:t>
      </w:r>
      <w:proofErr w:type="spellEnd"/>
      <w:r w:rsidR="00754BC0" w:rsidRPr="006E6A12">
        <w:rPr>
          <w:rFonts w:ascii="Times New Roman" w:hAnsi="Times New Roman" w:cs="Times New Roman"/>
          <w:sz w:val="28"/>
          <w:szCs w:val="28"/>
          <w:lang w:val="uk-UA"/>
        </w:rPr>
        <w:t xml:space="preserve">. Щодо приймання, розгляду та реєстрації документів, ми дотримуємося відповідних вимог, які наведені в Примірній інструкції з діловодства, затверджені Постановою Кабінету Міністрів України від 30 листопада 2011 року № 1242 (з урахуванням змін та доповнень) </w:t>
      </w:r>
      <w:r w:rsidRPr="006E6A12">
        <w:rPr>
          <w:rFonts w:ascii="Times New Roman" w:hAnsi="Times New Roman" w:cs="Times New Roman"/>
          <w:sz w:val="28"/>
          <w:szCs w:val="28"/>
          <w:lang w:val="uk-UA"/>
        </w:rPr>
        <w:t>[</w:t>
      </w:r>
      <w:r w:rsidR="00C25EF2" w:rsidRPr="006E6A12">
        <w:rPr>
          <w:rFonts w:ascii="Times New Roman" w:hAnsi="Times New Roman" w:cs="Times New Roman"/>
          <w:sz w:val="28"/>
          <w:szCs w:val="28"/>
          <w:lang w:val="uk-UA"/>
        </w:rPr>
        <w:t>3</w:t>
      </w:r>
      <w:r w:rsidRPr="006E6A12">
        <w:rPr>
          <w:rFonts w:ascii="Times New Roman" w:hAnsi="Times New Roman" w:cs="Times New Roman"/>
          <w:sz w:val="28"/>
          <w:szCs w:val="28"/>
          <w:lang w:val="uk-UA"/>
        </w:rPr>
        <w:t>].</w:t>
      </w:r>
    </w:p>
    <w:p w14:paraId="51350F5F" w14:textId="319C4D2F" w:rsidR="00BA2CAC" w:rsidRPr="006E6A12" w:rsidRDefault="00BA2CAC" w:rsidP="005E5547">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D2726A" w:rsidRPr="006E6A12">
        <w:rPr>
          <w:rFonts w:ascii="Times New Roman" w:hAnsi="Times New Roman" w:cs="Times New Roman"/>
          <w:sz w:val="28"/>
          <w:szCs w:val="28"/>
          <w:lang w:val="uk-UA"/>
        </w:rPr>
        <w:t xml:space="preserve">Успішне управління в значній мірі залежить від ефективності та швидкості обробки необхідної документації, яка пролягає певними маршрутами від місця створення або отримання в організацію до відправлення зацікавленим сторонам або зберігання в архіві. Цей процес відомий як документообіг. Важливо організувати його таким чином, щоб уникнути затримок та накопичення документів на робочих місцях. Для досягнення цієї мети організації повинні розробляти маршрути руху документів і встановлювати чіткі терміни їх наявності у кожного виконавця, а також здійснювати контроль за їх проходженням через всі робочі місця </w:t>
      </w:r>
      <w:r w:rsidR="005E5547" w:rsidRPr="006E6A12">
        <w:rPr>
          <w:rFonts w:ascii="Times New Roman" w:hAnsi="Times New Roman" w:cs="Times New Roman"/>
          <w:sz w:val="28"/>
          <w:szCs w:val="28"/>
          <w:lang w:val="uk-UA"/>
        </w:rPr>
        <w:t>[7].</w:t>
      </w:r>
    </w:p>
    <w:p w14:paraId="0DE53985" w14:textId="1F64B11B" w:rsidR="0018654B" w:rsidRPr="006E6A12" w:rsidRDefault="00BA2CAC" w:rsidP="0018654B">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18654B" w:rsidRPr="006E6A12">
        <w:rPr>
          <w:rFonts w:ascii="Times New Roman" w:hAnsi="Times New Roman" w:cs="Times New Roman"/>
          <w:sz w:val="28"/>
          <w:szCs w:val="28"/>
          <w:lang w:val="uk-UA"/>
        </w:rPr>
        <w:t xml:space="preserve">Ефективна організація роботи з документами визначається чітким розподілом функцій та обов'язків між працівниками підприємства. Грамотне </w:t>
      </w:r>
      <w:r w:rsidR="0018654B" w:rsidRPr="006E6A12">
        <w:rPr>
          <w:rFonts w:ascii="Times New Roman" w:hAnsi="Times New Roman" w:cs="Times New Roman"/>
          <w:sz w:val="28"/>
          <w:szCs w:val="28"/>
          <w:lang w:val="uk-UA"/>
        </w:rPr>
        <w:lastRenderedPageBreak/>
        <w:t>знання своїх обов'язків сприяє підвищенню відповідальності кожного працівника і уникненню дублювання операцій при роботі з документами.</w:t>
      </w:r>
    </w:p>
    <w:p w14:paraId="620FCDE8" w14:textId="77777777" w:rsidR="00E37D61" w:rsidRPr="006E6A12" w:rsidRDefault="0018654B" w:rsidP="00E37D61">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E37D61" w:rsidRPr="006E6A12">
        <w:rPr>
          <w:rFonts w:ascii="Times New Roman" w:hAnsi="Times New Roman" w:cs="Times New Roman"/>
          <w:sz w:val="28"/>
          <w:szCs w:val="28"/>
          <w:lang w:val="uk-UA"/>
        </w:rPr>
        <w:t>У контексті роботи з документами, секретар має наступні обов'язки:</w:t>
      </w:r>
    </w:p>
    <w:p w14:paraId="135B1866" w14:textId="77777777" w:rsidR="00E37D61" w:rsidRPr="006E6A12" w:rsidRDefault="00E37D61" w:rsidP="00E37D61">
      <w:pPr>
        <w:pStyle w:val="a8"/>
        <w:numPr>
          <w:ilvl w:val="0"/>
          <w:numId w:val="36"/>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Облік, реєстрація, розгляд і підготовка вхідної кореспонденції для подальшого представлення керівництву.</w:t>
      </w:r>
    </w:p>
    <w:p w14:paraId="28C3AFBD" w14:textId="77777777" w:rsidR="00E37D61" w:rsidRPr="006E6A12" w:rsidRDefault="00E37D61" w:rsidP="00E37D61">
      <w:pPr>
        <w:pStyle w:val="a8"/>
        <w:numPr>
          <w:ilvl w:val="0"/>
          <w:numId w:val="36"/>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Оформлення (включаючи друкування) та розсилка розподільних документів, листів, телеграм, телефонограм, факсів тощо.</w:t>
      </w:r>
    </w:p>
    <w:p w14:paraId="76399F5A" w14:textId="77777777" w:rsidR="00E37D61" w:rsidRPr="006E6A12" w:rsidRDefault="00E37D61" w:rsidP="00E37D61">
      <w:pPr>
        <w:pStyle w:val="a8"/>
        <w:numPr>
          <w:ilvl w:val="0"/>
          <w:numId w:val="36"/>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Підготовка проектів окремих наказів, довідок, листів, відрядних посвідчень та інших документів відповідно до вказівок керівництва та узгодження зі структурними підрозділами.</w:t>
      </w:r>
    </w:p>
    <w:p w14:paraId="1BA33AA8" w14:textId="77777777" w:rsidR="00E37D61" w:rsidRPr="006E6A12" w:rsidRDefault="00E37D61" w:rsidP="00E37D61">
      <w:pPr>
        <w:pStyle w:val="a8"/>
        <w:numPr>
          <w:ilvl w:val="0"/>
          <w:numId w:val="36"/>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Оформлення протоколів розсилок та виписок з них.</w:t>
      </w:r>
    </w:p>
    <w:p w14:paraId="600DF55A" w14:textId="77777777" w:rsidR="00E37D61" w:rsidRPr="006E6A12" w:rsidRDefault="00E37D61" w:rsidP="00E37D61">
      <w:pPr>
        <w:pStyle w:val="a8"/>
        <w:numPr>
          <w:ilvl w:val="0"/>
          <w:numId w:val="36"/>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Аналіз довідок і доповідей структурних підрозділів з поданням висновків та пропозицій щодо них.</w:t>
      </w:r>
    </w:p>
    <w:p w14:paraId="128A71FD" w14:textId="77777777" w:rsidR="00E37D61" w:rsidRPr="006E6A12" w:rsidRDefault="00E37D61" w:rsidP="00E37D61">
      <w:pPr>
        <w:pStyle w:val="a8"/>
        <w:numPr>
          <w:ilvl w:val="0"/>
          <w:numId w:val="36"/>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Підготовка та своєчасна розсилка матеріалів до засідань, нарад, конференцій, семінарів.</w:t>
      </w:r>
    </w:p>
    <w:p w14:paraId="6443A6CA" w14:textId="77777777" w:rsidR="00E37D61" w:rsidRPr="006E6A12" w:rsidRDefault="00E37D61" w:rsidP="00E37D61">
      <w:pPr>
        <w:pStyle w:val="a8"/>
        <w:numPr>
          <w:ilvl w:val="0"/>
          <w:numId w:val="36"/>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Прийом та реєстрація заяв, пропозицій та скарг від громадян.</w:t>
      </w:r>
    </w:p>
    <w:p w14:paraId="12626FD9" w14:textId="77777777" w:rsidR="00E37D61" w:rsidRPr="006E6A12" w:rsidRDefault="00E37D61" w:rsidP="00E37D61">
      <w:pPr>
        <w:pStyle w:val="a8"/>
        <w:numPr>
          <w:ilvl w:val="0"/>
          <w:numId w:val="36"/>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Організація прийому відвідувачів.</w:t>
      </w:r>
    </w:p>
    <w:p w14:paraId="656990DA" w14:textId="77777777" w:rsidR="00E37D61" w:rsidRPr="006E6A12" w:rsidRDefault="00E37D61" w:rsidP="00E37D61">
      <w:pPr>
        <w:pStyle w:val="a8"/>
        <w:numPr>
          <w:ilvl w:val="0"/>
          <w:numId w:val="36"/>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Прийом, реєстрація, зберігання, облік, доставка по підрозділах та розсилка вхідної, вихідної та внутрішньої кореспонденції, підготовка справ для передачі на державне зберігання та внутрішнього архіву організації.</w:t>
      </w:r>
    </w:p>
    <w:p w14:paraId="1DE6DDCE" w14:textId="715D575B" w:rsidR="00E37D61" w:rsidRPr="006E6A12" w:rsidRDefault="004D2778" w:rsidP="00E37D61">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E37D61" w:rsidRPr="006E6A12">
        <w:rPr>
          <w:rFonts w:ascii="Times New Roman" w:hAnsi="Times New Roman" w:cs="Times New Roman"/>
          <w:sz w:val="28"/>
          <w:szCs w:val="28"/>
          <w:lang w:val="uk-UA"/>
        </w:rPr>
        <w:t>Виконання цих обов'язків забезпечує правильну організацію роботи з документами та уникнення збільшення навантаження та затримок у робочих процесах.</w:t>
      </w:r>
    </w:p>
    <w:p w14:paraId="26E3BD55" w14:textId="77777777" w:rsidR="00023439" w:rsidRPr="006E6A12" w:rsidRDefault="00BA2CAC" w:rsidP="00023439">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lastRenderedPageBreak/>
        <w:tab/>
      </w:r>
      <w:r w:rsidR="00023439" w:rsidRPr="006E6A12">
        <w:rPr>
          <w:rFonts w:ascii="Times New Roman" w:hAnsi="Times New Roman" w:cs="Times New Roman"/>
          <w:sz w:val="28"/>
          <w:szCs w:val="28"/>
          <w:lang w:val="uk-UA"/>
        </w:rPr>
        <w:t>У сфері документаційного забезпечення управління (ДЗУ) можна виділити три основні групи документів:</w:t>
      </w:r>
    </w:p>
    <w:p w14:paraId="09E32B57" w14:textId="77777777" w:rsidR="00023439" w:rsidRPr="006E6A12" w:rsidRDefault="00023439" w:rsidP="00023439">
      <w:pPr>
        <w:pStyle w:val="a8"/>
        <w:numPr>
          <w:ilvl w:val="0"/>
          <w:numId w:val="37"/>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Внутрішні документи: ця група документів створюється в межах організації і не виходить за її межі. Вона включає розпорядчу документацію та довідково-інформаційні матеріали. Розпорядча документація використовується для організації та керування робочими процесами всередині організації. Довідково-інформаційна документація надає інформацію, необхідну для вирішення різних питань та забезпечення правильного функціонування організації.</w:t>
      </w:r>
    </w:p>
    <w:p w14:paraId="6B026AB1" w14:textId="77777777" w:rsidR="00023439" w:rsidRPr="006E6A12" w:rsidRDefault="00023439" w:rsidP="00023439">
      <w:pPr>
        <w:pStyle w:val="a8"/>
        <w:numPr>
          <w:ilvl w:val="0"/>
          <w:numId w:val="37"/>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Вхідні документи: ця група документів надходить до організації ззовні. Вона включає документи </w:t>
      </w:r>
      <w:proofErr w:type="spellStart"/>
      <w:r w:rsidRPr="006E6A12">
        <w:rPr>
          <w:rFonts w:ascii="Times New Roman" w:hAnsi="Times New Roman" w:cs="Times New Roman"/>
          <w:sz w:val="28"/>
          <w:szCs w:val="28"/>
          <w:lang w:val="uk-UA"/>
        </w:rPr>
        <w:t>вищестоящих</w:t>
      </w:r>
      <w:proofErr w:type="spellEnd"/>
      <w:r w:rsidRPr="006E6A12">
        <w:rPr>
          <w:rFonts w:ascii="Times New Roman" w:hAnsi="Times New Roman" w:cs="Times New Roman"/>
          <w:sz w:val="28"/>
          <w:szCs w:val="28"/>
          <w:lang w:val="uk-UA"/>
        </w:rPr>
        <w:t xml:space="preserve"> органів управління, такі як постанови, рішення, накази, вказівки, </w:t>
      </w:r>
      <w:proofErr w:type="spellStart"/>
      <w:r w:rsidRPr="006E6A12">
        <w:rPr>
          <w:rFonts w:ascii="Times New Roman" w:hAnsi="Times New Roman" w:cs="Times New Roman"/>
          <w:sz w:val="28"/>
          <w:szCs w:val="28"/>
          <w:lang w:val="uk-UA"/>
        </w:rPr>
        <w:t>інструктивно</w:t>
      </w:r>
      <w:proofErr w:type="spellEnd"/>
      <w:r w:rsidRPr="006E6A12">
        <w:rPr>
          <w:rFonts w:ascii="Times New Roman" w:hAnsi="Times New Roman" w:cs="Times New Roman"/>
          <w:sz w:val="28"/>
          <w:szCs w:val="28"/>
          <w:lang w:val="uk-UA"/>
        </w:rPr>
        <w:t>-методичні листи. Також до цієї групи відносяться документи, надіслані іншими організаціями, такі як листи, рішення, акти, а також звернення громадян та інші подібні матеріали.</w:t>
      </w:r>
    </w:p>
    <w:p w14:paraId="2BE952F9" w14:textId="413FE46D" w:rsidR="00BA2CAC" w:rsidRPr="006E6A12" w:rsidRDefault="00023439" w:rsidP="00023439">
      <w:pPr>
        <w:pStyle w:val="a8"/>
        <w:numPr>
          <w:ilvl w:val="0"/>
          <w:numId w:val="37"/>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Вихідні документи: ця група документів відправляється з організації до інших організацій. Вона включає листи та планово-звітну документацію, яка містить інформацію про результати роботи організації, плани на майбутнє, звіти про виконання завдань тощо </w:t>
      </w:r>
      <w:r w:rsidR="00BA2CAC" w:rsidRPr="006E6A12">
        <w:rPr>
          <w:rFonts w:ascii="Times New Roman" w:hAnsi="Times New Roman" w:cs="Times New Roman"/>
          <w:sz w:val="28"/>
          <w:szCs w:val="28"/>
          <w:lang w:val="uk-UA"/>
        </w:rPr>
        <w:t>[3].</w:t>
      </w:r>
    </w:p>
    <w:p w14:paraId="3120D20E" w14:textId="77777777" w:rsidR="00BA2CAC" w:rsidRPr="006E6A12" w:rsidRDefault="00BA2CAC" w:rsidP="00BA2CAC">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Основними етапами документообігу є приймання, обробка, розподіл, реєстрація, передача, доставка та контроль виконання за документами.</w:t>
      </w:r>
    </w:p>
    <w:p w14:paraId="53273462" w14:textId="02575165" w:rsidR="00BA2CAC" w:rsidRPr="006E6A12" w:rsidRDefault="00BA2CAC" w:rsidP="00BA2CAC">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4B29BE" w:rsidRPr="006E6A12">
        <w:rPr>
          <w:rFonts w:ascii="Times New Roman" w:hAnsi="Times New Roman" w:cs="Times New Roman"/>
          <w:sz w:val="28"/>
          <w:szCs w:val="28"/>
          <w:lang w:val="uk-UA"/>
        </w:rPr>
        <w:t xml:space="preserve">Усі документи, включаючи ті, що створені з використанням комп'ютера, які надходять до установи, приймаються централізовано в канцелярії. Якщо документи надходять поза робочим часом, вони приймаються черговим працівником </w:t>
      </w:r>
      <w:r w:rsidRPr="006E6A12">
        <w:rPr>
          <w:rFonts w:ascii="Times New Roman" w:hAnsi="Times New Roman" w:cs="Times New Roman"/>
          <w:sz w:val="28"/>
          <w:szCs w:val="28"/>
          <w:lang w:val="uk-UA"/>
        </w:rPr>
        <w:t>[</w:t>
      </w:r>
      <w:r w:rsidR="00B95827" w:rsidRPr="006E6A12">
        <w:rPr>
          <w:rFonts w:ascii="Times New Roman" w:hAnsi="Times New Roman" w:cs="Times New Roman"/>
          <w:sz w:val="28"/>
          <w:szCs w:val="28"/>
          <w:lang w:val="uk-UA"/>
        </w:rPr>
        <w:t>3</w:t>
      </w:r>
      <w:r w:rsidRPr="006E6A12">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ab/>
        <w:t xml:space="preserve">Прийманням документів називається діяльність, коли секретар реєструє всю кореспонденцію, яка надійшла в установу, він відкриває </w:t>
      </w:r>
      <w:r w:rsidRPr="006E6A12">
        <w:rPr>
          <w:rFonts w:ascii="Times New Roman" w:hAnsi="Times New Roman" w:cs="Times New Roman"/>
          <w:sz w:val="28"/>
          <w:szCs w:val="28"/>
          <w:lang w:val="uk-UA"/>
        </w:rPr>
        <w:lastRenderedPageBreak/>
        <w:t xml:space="preserve">всі конверти, крім таких, де напис </w:t>
      </w:r>
      <w:r w:rsidR="00C87015"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особисто</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або адресованих організаці</w:t>
      </w:r>
      <w:r w:rsidR="00287779" w:rsidRPr="006E6A12">
        <w:rPr>
          <w:rFonts w:ascii="Times New Roman" w:hAnsi="Times New Roman" w:cs="Times New Roman"/>
          <w:sz w:val="28"/>
          <w:szCs w:val="28"/>
          <w:lang w:val="uk-UA"/>
        </w:rPr>
        <w:t>ям установи, зокрема до профкому</w:t>
      </w:r>
      <w:r w:rsidRPr="006E6A12">
        <w:rPr>
          <w:rFonts w:ascii="Times New Roman" w:hAnsi="Times New Roman" w:cs="Times New Roman"/>
          <w:sz w:val="28"/>
          <w:szCs w:val="28"/>
          <w:lang w:val="uk-UA"/>
        </w:rPr>
        <w:t xml:space="preserve">. </w:t>
      </w:r>
    </w:p>
    <w:p w14:paraId="22117084" w14:textId="4090CC9C" w:rsidR="00BA2CAC" w:rsidRPr="006E6A12" w:rsidRDefault="00BA2CAC" w:rsidP="00BA2CAC">
      <w:pPr>
        <w:spacing w:line="360" w:lineRule="auto"/>
        <w:jc w:val="both"/>
        <w:rPr>
          <w:rFonts w:ascii="Times New Roman" w:hAnsi="Times New Roman" w:cs="Times New Roman"/>
          <w:sz w:val="28"/>
          <w:szCs w:val="28"/>
          <w:highlight w:val="yellow"/>
          <w:lang w:val="uk-UA"/>
        </w:rPr>
      </w:pPr>
      <w:r w:rsidRPr="006E6A12">
        <w:rPr>
          <w:rFonts w:ascii="Times New Roman" w:hAnsi="Times New Roman" w:cs="Times New Roman"/>
          <w:sz w:val="28"/>
          <w:szCs w:val="28"/>
          <w:lang w:val="uk-UA"/>
        </w:rPr>
        <w:tab/>
      </w:r>
      <w:r w:rsidR="00E76E77" w:rsidRPr="006E6A12">
        <w:rPr>
          <w:rFonts w:ascii="Times New Roman" w:hAnsi="Times New Roman" w:cs="Times New Roman"/>
          <w:sz w:val="28"/>
          <w:szCs w:val="28"/>
          <w:lang w:val="uk-UA"/>
        </w:rPr>
        <w:t xml:space="preserve">Метою попереднього розгляду документів є розподіл їх на ті, які потребують обов'язкового розгляду керівництвом установи або виконавцями відповідно до функціональних обов'язків, визначення необхідності реєстрації документів, а також встановлення термінів виконання документів, що передаються структурним підрозділам або безпосереднім виконавцям. Попередній розгляд документів повинен здійснюватися у день одержання або в перший робочий день у разі неробочого часу. Доручення органів вищого рівня, телеграми та телефонограми розглядаються негайно </w:t>
      </w:r>
      <w:r w:rsidRPr="006E6A12">
        <w:rPr>
          <w:rFonts w:ascii="Times New Roman" w:hAnsi="Times New Roman" w:cs="Times New Roman"/>
          <w:sz w:val="28"/>
          <w:szCs w:val="28"/>
          <w:lang w:val="uk-UA"/>
        </w:rPr>
        <w:t>[</w:t>
      </w:r>
      <w:r w:rsidR="00B95827" w:rsidRPr="006E6A12">
        <w:rPr>
          <w:rFonts w:ascii="Times New Roman" w:hAnsi="Times New Roman" w:cs="Times New Roman"/>
          <w:sz w:val="28"/>
          <w:szCs w:val="28"/>
          <w:lang w:val="uk-UA"/>
        </w:rPr>
        <w:t>Там само</w:t>
      </w:r>
      <w:r w:rsidRPr="006E6A12">
        <w:rPr>
          <w:rFonts w:ascii="Times New Roman" w:hAnsi="Times New Roman" w:cs="Times New Roman"/>
          <w:sz w:val="28"/>
          <w:szCs w:val="28"/>
          <w:lang w:val="uk-UA"/>
        </w:rPr>
        <w:t>].</w:t>
      </w:r>
    </w:p>
    <w:p w14:paraId="4729806B" w14:textId="77777777" w:rsidR="00AC0FD1" w:rsidRPr="006E6A12" w:rsidRDefault="00BA2CAC" w:rsidP="00C566C5">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AC0FD1" w:rsidRPr="006E6A12">
        <w:rPr>
          <w:rFonts w:ascii="Times New Roman" w:hAnsi="Times New Roman" w:cs="Times New Roman"/>
          <w:sz w:val="28"/>
          <w:szCs w:val="28"/>
          <w:lang w:val="uk-UA"/>
        </w:rPr>
        <w:t>Під час відкриття конвертів секретар перевіряє їх цілісність та відповідність номерів, зазначених на документах і конвертах. Якщо будь-який документ або його додатки відсутні, або номер на конверті не відповідає номеру документа, складається акт у двох примірниках. Один примірник акту надсилається відправнику, а другий залишається у секретаря. У разі виявлення пошкодження конверта необхідно зробити відповідну позначку в поштовому реєстрі.</w:t>
      </w:r>
    </w:p>
    <w:p w14:paraId="7DC0290D" w14:textId="77777777" w:rsidR="006F665E" w:rsidRPr="006E6A12" w:rsidRDefault="00C566C5" w:rsidP="006F665E">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6F665E" w:rsidRPr="006E6A12">
        <w:rPr>
          <w:rFonts w:ascii="Times New Roman" w:hAnsi="Times New Roman" w:cs="Times New Roman"/>
          <w:sz w:val="28"/>
          <w:szCs w:val="28"/>
          <w:lang w:val="uk-UA"/>
        </w:rPr>
        <w:t xml:space="preserve">У разі, коли конверти є єдиним джерелом інформації щодо адресатів, часу відправлення та отримання документів, відсутності певних документів у конверті або невідповідності номерів на конвертах і документах, важливо зберігати конверти і додавати їх до документів. Це також стосується судових, арбітражних справ, позовних заяв, касаційних скарг, листів, заяв і скарг громадян. У випадках, коли конверти не правильно оформлені (непідписані, незасвідчені), пошкоджені або відправлені не за </w:t>
      </w:r>
      <w:proofErr w:type="spellStart"/>
      <w:r w:rsidR="006F665E" w:rsidRPr="006E6A12">
        <w:rPr>
          <w:rFonts w:ascii="Times New Roman" w:hAnsi="Times New Roman" w:cs="Times New Roman"/>
          <w:sz w:val="28"/>
          <w:szCs w:val="28"/>
          <w:lang w:val="uk-UA"/>
        </w:rPr>
        <w:t>адресою</w:t>
      </w:r>
      <w:proofErr w:type="spellEnd"/>
      <w:r w:rsidR="006F665E" w:rsidRPr="006E6A12">
        <w:rPr>
          <w:rFonts w:ascii="Times New Roman" w:hAnsi="Times New Roman" w:cs="Times New Roman"/>
          <w:sz w:val="28"/>
          <w:szCs w:val="28"/>
          <w:lang w:val="uk-UA"/>
        </w:rPr>
        <w:t>, вони повертаються відправнику або пересилаються згідно встановлених процедур.</w:t>
      </w:r>
    </w:p>
    <w:p w14:paraId="37E6DD90" w14:textId="03F688F1" w:rsidR="008A3B24" w:rsidRPr="006E6A12" w:rsidRDefault="00BA2CAC" w:rsidP="006F665E">
      <w:pPr>
        <w:spacing w:line="360" w:lineRule="auto"/>
        <w:jc w:val="both"/>
        <w:rPr>
          <w:rFonts w:ascii="Times New Roman" w:eastAsia="Times New Roman" w:hAnsi="Times New Roman" w:cs="Times New Roman"/>
          <w:sz w:val="28"/>
          <w:szCs w:val="28"/>
          <w:lang w:val="uk-UA"/>
        </w:rPr>
      </w:pPr>
      <w:r w:rsidRPr="006E6A12">
        <w:rPr>
          <w:rFonts w:ascii="Times New Roman" w:eastAsia="Times New Roman" w:hAnsi="Times New Roman" w:cs="Times New Roman"/>
          <w:sz w:val="28"/>
          <w:szCs w:val="28"/>
          <w:lang w:val="uk-UA"/>
        </w:rPr>
        <w:lastRenderedPageBreak/>
        <w:tab/>
      </w:r>
      <w:r w:rsidR="008A3B24" w:rsidRPr="006E6A12">
        <w:rPr>
          <w:rFonts w:ascii="Times New Roman" w:eastAsia="Times New Roman" w:hAnsi="Times New Roman" w:cs="Times New Roman"/>
          <w:sz w:val="28"/>
          <w:szCs w:val="28"/>
          <w:lang w:val="uk-UA"/>
        </w:rPr>
        <w:t>Реєстрація документів полягає у фіксуванні факту їх створення або отримання шляхом проставлення на них спеціального реєстраційного індексу та внесення необхідних відомостей у реєстраційні форми. Головна мета реєстрації документів полягає в обліку, контролі за виконанням та оперативному доступі до інформації, що міститься в них.</w:t>
      </w:r>
      <w:r w:rsidR="002D31FA" w:rsidRPr="006E6A12">
        <w:rPr>
          <w:rFonts w:ascii="Times New Roman" w:eastAsia="Times New Roman" w:hAnsi="Times New Roman" w:cs="Times New Roman"/>
          <w:sz w:val="28"/>
          <w:szCs w:val="28"/>
          <w:lang w:val="uk-UA"/>
        </w:rPr>
        <w:tab/>
      </w:r>
    </w:p>
    <w:p w14:paraId="78E5DD1C" w14:textId="2931C606" w:rsidR="00BA2CAC" w:rsidRPr="006E6A12" w:rsidRDefault="008A3B24" w:rsidP="006F665E">
      <w:pPr>
        <w:spacing w:line="360" w:lineRule="auto"/>
        <w:jc w:val="both"/>
        <w:rPr>
          <w:rFonts w:ascii="Times New Roman" w:eastAsia="Times New Roman" w:hAnsi="Times New Roman" w:cs="Times New Roman"/>
          <w:sz w:val="28"/>
          <w:szCs w:val="28"/>
          <w:lang w:val="uk-UA"/>
        </w:rPr>
      </w:pPr>
      <w:r w:rsidRPr="006E6A12">
        <w:rPr>
          <w:rFonts w:ascii="Times New Roman" w:eastAsia="Times New Roman" w:hAnsi="Times New Roman" w:cs="Times New Roman"/>
          <w:sz w:val="28"/>
          <w:szCs w:val="28"/>
          <w:lang w:val="uk-UA"/>
        </w:rPr>
        <w:tab/>
      </w:r>
      <w:r w:rsidR="00A86044" w:rsidRPr="006E6A12">
        <w:rPr>
          <w:rFonts w:ascii="Times New Roman" w:eastAsia="Times New Roman" w:hAnsi="Times New Roman" w:cs="Times New Roman"/>
          <w:sz w:val="28"/>
          <w:szCs w:val="28"/>
          <w:lang w:val="uk-UA"/>
        </w:rPr>
        <w:t xml:space="preserve">Централізована реєстрація проводиться для законів України, постанов Верховної Ради України, актів та доручень Президента України, рішень Кабінету Міністрів України та доручень Прем'єр-міністра України. У той же час, в установах з документообігом понад 10 тис. документів на рік, з територіально роз'єднаними структурними підрозділами та в разі специфіки діяльності установи, допускається децентралізована реєстрація інших документів. Місце реєстрації документів встановлюється в інструкції з діловодства установи, до якої додається перелік документів, що не підлягають реєстрації діловодною службою і затверджений керівником установи </w:t>
      </w:r>
      <w:r w:rsidR="00BA2CAC" w:rsidRPr="006E6A12">
        <w:rPr>
          <w:rFonts w:ascii="Times New Roman" w:eastAsia="Times New Roman" w:hAnsi="Times New Roman" w:cs="Times New Roman"/>
          <w:sz w:val="28"/>
          <w:szCs w:val="28"/>
          <w:lang w:val="uk-UA"/>
        </w:rPr>
        <w:t>[3].</w:t>
      </w:r>
    </w:p>
    <w:p w14:paraId="25607F1F" w14:textId="17DDE87A" w:rsidR="00BA2CAC" w:rsidRPr="006E6A12" w:rsidRDefault="00BA2CAC" w:rsidP="00BA2CAC">
      <w:pPr>
        <w:spacing w:after="0" w:line="360" w:lineRule="auto"/>
        <w:jc w:val="both"/>
        <w:rPr>
          <w:rFonts w:ascii="Times New Roman" w:eastAsia="Times New Roman" w:hAnsi="Times New Roman" w:cs="Times New Roman"/>
          <w:sz w:val="28"/>
          <w:szCs w:val="28"/>
          <w:lang w:val="uk-UA"/>
        </w:rPr>
      </w:pPr>
      <w:r w:rsidRPr="006E6A12">
        <w:rPr>
          <w:rFonts w:ascii="Times New Roman" w:eastAsia="Times New Roman" w:hAnsi="Times New Roman" w:cs="Times New Roman"/>
          <w:sz w:val="28"/>
          <w:szCs w:val="28"/>
          <w:lang w:val="uk-UA"/>
        </w:rPr>
        <w:tab/>
      </w:r>
      <w:r w:rsidR="0066456E" w:rsidRPr="006E6A12">
        <w:rPr>
          <w:rFonts w:ascii="Times New Roman" w:eastAsia="Times New Roman" w:hAnsi="Times New Roman" w:cs="Times New Roman"/>
          <w:sz w:val="28"/>
          <w:szCs w:val="28"/>
          <w:lang w:val="uk-UA"/>
        </w:rPr>
        <w:t xml:space="preserve">Підтвердження достовірності документів здійснюється шляхом їх підпису, затвердження та проставлення печатки. Посадові особи установи підписують документи відповідно до своєї компетенції, визначеної чинними нормативно-правовими актами. Установи, які діють на основі єдиноначальності, дозволяють підписувати документи лише керівникові установи або його заступникові відповідно до їх повноважень. Документи, що надсилаються організаціям галузі, підписуються керівником, його заступником, а також керівниками структурних підрозділів установи відповідно до їх компетенції. Підпис складається з посадового звання особи, яка підписує документ (повне, якщо документ надрукований не на бланку, скорочене </w:t>
      </w:r>
      <w:r w:rsidR="00EC3E67" w:rsidRPr="006E6A12">
        <w:rPr>
          <w:rFonts w:ascii="Times New Roman" w:hAnsi="Times New Roman" w:cs="Times New Roman"/>
          <w:sz w:val="28"/>
          <w:szCs w:val="28"/>
          <w:lang w:val="uk-UA"/>
        </w:rPr>
        <w:t>–</w:t>
      </w:r>
      <w:r w:rsidR="0066456E" w:rsidRPr="006E6A12">
        <w:rPr>
          <w:rFonts w:ascii="Times New Roman" w:eastAsia="Times New Roman" w:hAnsi="Times New Roman" w:cs="Times New Roman"/>
          <w:sz w:val="28"/>
          <w:szCs w:val="28"/>
          <w:lang w:val="uk-UA"/>
        </w:rPr>
        <w:t xml:space="preserve"> на документі, надрукованому на бланку), особистого підпису, ініціалів та прізвища. </w:t>
      </w:r>
      <w:r w:rsidRPr="006E6A12">
        <w:rPr>
          <w:rFonts w:ascii="Times New Roman" w:eastAsia="Times New Roman" w:hAnsi="Times New Roman" w:cs="Times New Roman"/>
          <w:sz w:val="28"/>
          <w:szCs w:val="28"/>
          <w:lang w:val="uk-UA"/>
        </w:rPr>
        <w:t>Наприклад:</w:t>
      </w:r>
    </w:p>
    <w:p w14:paraId="01F99D29" w14:textId="77777777" w:rsidR="00BA2CAC" w:rsidRPr="006E6A12" w:rsidRDefault="00BA2CAC" w:rsidP="00BA2CAC">
      <w:pPr>
        <w:spacing w:after="0" w:line="360" w:lineRule="auto"/>
        <w:jc w:val="both"/>
        <w:rPr>
          <w:rFonts w:ascii="Times New Roman" w:eastAsia="Times New Roman" w:hAnsi="Times New Roman" w:cs="Times New Roman"/>
          <w:sz w:val="28"/>
          <w:szCs w:val="28"/>
          <w:lang w:val="uk-UA"/>
        </w:rPr>
      </w:pPr>
    </w:p>
    <w:p w14:paraId="600ED9A7" w14:textId="0CD4078D" w:rsidR="00BA2CAC" w:rsidRPr="006E6A12" w:rsidRDefault="00BA2CAC" w:rsidP="00BA2CAC">
      <w:pPr>
        <w:spacing w:after="0" w:line="360" w:lineRule="auto"/>
        <w:jc w:val="both"/>
        <w:rPr>
          <w:rFonts w:ascii="Times New Roman" w:eastAsia="Times New Roman" w:hAnsi="Times New Roman" w:cs="Times New Roman"/>
          <w:i/>
          <w:iCs/>
          <w:sz w:val="28"/>
          <w:szCs w:val="28"/>
          <w:lang w:val="uk-UA"/>
        </w:rPr>
      </w:pPr>
      <w:r w:rsidRPr="006E6A12">
        <w:rPr>
          <w:rFonts w:ascii="Times New Roman" w:eastAsia="Times New Roman" w:hAnsi="Times New Roman" w:cs="Times New Roman"/>
          <w:i/>
          <w:iCs/>
          <w:sz w:val="28"/>
          <w:szCs w:val="28"/>
          <w:lang w:val="uk-UA"/>
        </w:rPr>
        <w:t>Голова Державног</w:t>
      </w:r>
      <w:r w:rsidR="00B34F83" w:rsidRPr="006E6A12">
        <w:rPr>
          <w:rFonts w:ascii="Times New Roman" w:eastAsia="Times New Roman" w:hAnsi="Times New Roman" w:cs="Times New Roman"/>
          <w:i/>
          <w:iCs/>
          <w:sz w:val="28"/>
          <w:szCs w:val="28"/>
          <w:lang w:val="uk-UA"/>
        </w:rPr>
        <w:t>о комітет архівів України</w:t>
      </w:r>
      <w:r w:rsidR="00902217">
        <w:rPr>
          <w:rFonts w:ascii="Times New Roman" w:eastAsia="Times New Roman" w:hAnsi="Times New Roman" w:cs="Times New Roman"/>
          <w:i/>
          <w:iCs/>
          <w:sz w:val="28"/>
          <w:szCs w:val="28"/>
          <w:lang w:val="uk-UA"/>
        </w:rPr>
        <w:t xml:space="preserve"> </w:t>
      </w:r>
      <w:r w:rsidR="00B34F83" w:rsidRPr="006E6A12">
        <w:rPr>
          <w:rFonts w:ascii="Times New Roman" w:eastAsia="Times New Roman" w:hAnsi="Times New Roman" w:cs="Times New Roman"/>
          <w:i/>
          <w:iCs/>
          <w:sz w:val="28"/>
          <w:szCs w:val="28"/>
          <w:lang w:val="uk-UA"/>
        </w:rPr>
        <w:t xml:space="preserve"> </w:t>
      </w:r>
      <w:r w:rsidRPr="006E6A12">
        <w:rPr>
          <w:rFonts w:ascii="Times New Roman" w:eastAsia="Times New Roman" w:hAnsi="Times New Roman" w:cs="Times New Roman"/>
          <w:i/>
          <w:iCs/>
          <w:sz w:val="28"/>
          <w:szCs w:val="28"/>
          <w:lang w:val="uk-UA"/>
        </w:rPr>
        <w:t>(Підпис)</w:t>
      </w:r>
      <w:r w:rsidR="00902217">
        <w:rPr>
          <w:rFonts w:ascii="Times New Roman" w:eastAsia="Times New Roman" w:hAnsi="Times New Roman" w:cs="Times New Roman"/>
          <w:i/>
          <w:iCs/>
          <w:sz w:val="28"/>
          <w:szCs w:val="28"/>
          <w:lang w:val="uk-UA"/>
        </w:rPr>
        <w:t xml:space="preserve">  </w:t>
      </w:r>
      <w:r w:rsidRPr="006E6A12">
        <w:rPr>
          <w:rFonts w:ascii="Times New Roman" w:eastAsia="Times New Roman" w:hAnsi="Times New Roman" w:cs="Times New Roman"/>
          <w:i/>
          <w:iCs/>
          <w:sz w:val="28"/>
          <w:szCs w:val="28"/>
          <w:lang w:val="uk-UA"/>
        </w:rPr>
        <w:t xml:space="preserve"> (Ініціали, прізвище)</w:t>
      </w:r>
    </w:p>
    <w:p w14:paraId="34C0B882" w14:textId="0250C4A8" w:rsidR="00BA2CAC" w:rsidRPr="006E6A12" w:rsidRDefault="00BA2CAC" w:rsidP="00BA2CAC">
      <w:pPr>
        <w:spacing w:after="0" w:line="360" w:lineRule="auto"/>
        <w:jc w:val="both"/>
        <w:rPr>
          <w:rFonts w:ascii="Times New Roman" w:eastAsia="Times New Roman" w:hAnsi="Times New Roman" w:cs="Times New Roman"/>
          <w:i/>
          <w:iCs/>
          <w:sz w:val="28"/>
          <w:szCs w:val="28"/>
          <w:lang w:val="uk-UA"/>
        </w:rPr>
      </w:pPr>
      <w:r w:rsidRPr="006E6A12">
        <w:rPr>
          <w:rFonts w:ascii="Times New Roman" w:eastAsia="Times New Roman" w:hAnsi="Times New Roman" w:cs="Times New Roman"/>
          <w:i/>
          <w:iCs/>
          <w:sz w:val="28"/>
          <w:szCs w:val="28"/>
          <w:lang w:val="uk-UA"/>
        </w:rPr>
        <w:t>Начальник Головного Управління</w:t>
      </w:r>
      <w:r w:rsidR="00902217">
        <w:rPr>
          <w:rFonts w:ascii="Times New Roman" w:eastAsia="Times New Roman" w:hAnsi="Times New Roman" w:cs="Times New Roman"/>
          <w:i/>
          <w:iCs/>
          <w:sz w:val="28"/>
          <w:szCs w:val="28"/>
          <w:lang w:val="uk-UA"/>
        </w:rPr>
        <w:t xml:space="preserve">    </w:t>
      </w:r>
      <w:r w:rsidR="00B34F83" w:rsidRPr="006E6A12">
        <w:rPr>
          <w:rFonts w:ascii="Times New Roman" w:eastAsia="Times New Roman" w:hAnsi="Times New Roman" w:cs="Times New Roman"/>
          <w:i/>
          <w:iCs/>
          <w:sz w:val="28"/>
          <w:szCs w:val="28"/>
          <w:lang w:val="uk-UA"/>
        </w:rPr>
        <w:tab/>
      </w:r>
      <w:r w:rsidRPr="006E6A12">
        <w:rPr>
          <w:rFonts w:ascii="Times New Roman" w:eastAsia="Times New Roman" w:hAnsi="Times New Roman" w:cs="Times New Roman"/>
          <w:i/>
          <w:iCs/>
          <w:sz w:val="28"/>
          <w:szCs w:val="28"/>
          <w:lang w:val="uk-UA"/>
        </w:rPr>
        <w:t xml:space="preserve"> (Підпис)</w:t>
      </w:r>
      <w:r w:rsidR="00902217">
        <w:rPr>
          <w:rFonts w:ascii="Times New Roman" w:eastAsia="Times New Roman" w:hAnsi="Times New Roman" w:cs="Times New Roman"/>
          <w:i/>
          <w:iCs/>
          <w:sz w:val="28"/>
          <w:szCs w:val="28"/>
          <w:lang w:val="uk-UA"/>
        </w:rPr>
        <w:t xml:space="preserve">   </w:t>
      </w:r>
      <w:r w:rsidRPr="006E6A12">
        <w:rPr>
          <w:rFonts w:ascii="Times New Roman" w:eastAsia="Times New Roman" w:hAnsi="Times New Roman" w:cs="Times New Roman"/>
          <w:i/>
          <w:iCs/>
          <w:sz w:val="28"/>
          <w:szCs w:val="28"/>
          <w:lang w:val="uk-UA"/>
        </w:rPr>
        <w:t>(Ініціали, прізвище)</w:t>
      </w:r>
    </w:p>
    <w:p w14:paraId="60731FBA" w14:textId="77777777" w:rsidR="00BA2CAC" w:rsidRPr="006E6A12" w:rsidRDefault="00BA2CAC" w:rsidP="00BA2CAC">
      <w:pPr>
        <w:spacing w:after="0" w:line="360" w:lineRule="auto"/>
        <w:jc w:val="both"/>
        <w:rPr>
          <w:rFonts w:ascii="Times New Roman" w:eastAsia="Times New Roman" w:hAnsi="Times New Roman" w:cs="Times New Roman"/>
          <w:i/>
          <w:iCs/>
          <w:sz w:val="28"/>
          <w:szCs w:val="28"/>
          <w:lang w:val="uk-UA"/>
        </w:rPr>
      </w:pPr>
    </w:p>
    <w:p w14:paraId="3DB760D4" w14:textId="77777777" w:rsidR="00E83F14" w:rsidRPr="006E6A12" w:rsidRDefault="00BA2CAC" w:rsidP="00E83F14">
      <w:pPr>
        <w:spacing w:after="0" w:line="360" w:lineRule="auto"/>
        <w:jc w:val="both"/>
        <w:rPr>
          <w:rFonts w:ascii="Times New Roman" w:eastAsia="Times New Roman" w:hAnsi="Times New Roman" w:cs="Times New Roman"/>
          <w:sz w:val="28"/>
          <w:szCs w:val="28"/>
          <w:lang w:val="uk-UA"/>
        </w:rPr>
      </w:pPr>
      <w:r w:rsidRPr="006E6A12">
        <w:rPr>
          <w:rFonts w:ascii="Times New Roman" w:eastAsia="Times New Roman" w:hAnsi="Times New Roman" w:cs="Times New Roman"/>
          <w:sz w:val="28"/>
          <w:szCs w:val="28"/>
          <w:lang w:val="uk-UA"/>
        </w:rPr>
        <w:tab/>
      </w:r>
      <w:r w:rsidR="00E83F14" w:rsidRPr="006E6A12">
        <w:rPr>
          <w:rFonts w:ascii="Times New Roman" w:eastAsia="Times New Roman" w:hAnsi="Times New Roman" w:cs="Times New Roman"/>
          <w:sz w:val="28"/>
          <w:szCs w:val="28"/>
          <w:lang w:val="uk-UA"/>
        </w:rPr>
        <w:t>У випадку, коли документ надсилається одночасно кільком установам вищого рівня, керівник підписує всі примірники. Але, якщо документ надсилається одночасно кільком організаціям, що входять до сфери управління установи, підписується лише оригінал, який залишається в справі установи-автора, а відправляються засвідчені канцелярією копії.</w:t>
      </w:r>
    </w:p>
    <w:p w14:paraId="6041DBAF" w14:textId="2F7FFAF1" w:rsidR="00BA2CAC" w:rsidRPr="006E6A12" w:rsidRDefault="00E83F14" w:rsidP="00E83F14">
      <w:pPr>
        <w:spacing w:after="0" w:line="360" w:lineRule="auto"/>
        <w:jc w:val="both"/>
        <w:rPr>
          <w:rFonts w:ascii="Times New Roman" w:hAnsi="Times New Roman" w:cs="Times New Roman"/>
          <w:sz w:val="28"/>
          <w:szCs w:val="28"/>
          <w:lang w:val="uk-UA"/>
        </w:rPr>
      </w:pPr>
      <w:r w:rsidRPr="006E6A12">
        <w:rPr>
          <w:rFonts w:ascii="Times New Roman" w:eastAsia="Times New Roman" w:hAnsi="Times New Roman" w:cs="Times New Roman"/>
          <w:sz w:val="28"/>
          <w:szCs w:val="28"/>
          <w:lang w:val="uk-UA"/>
        </w:rPr>
        <w:tab/>
        <w:t xml:space="preserve">У випадку, коли документ підлягає затвердженню конкретною посадовою особою, гриф затвердження містить наступні елементи: слово </w:t>
      </w:r>
      <w:r w:rsidR="00753C57" w:rsidRPr="006E6A12">
        <w:rPr>
          <w:rFonts w:ascii="Times New Roman" w:eastAsia="Batang" w:hAnsi="Times New Roman" w:cs="Times New Roman"/>
          <w:sz w:val="28"/>
          <w:szCs w:val="28"/>
          <w:lang w:val="uk-UA" w:eastAsia="ru-RU"/>
        </w:rPr>
        <w:t>„</w:t>
      </w:r>
      <w:r w:rsidRPr="006E6A12">
        <w:rPr>
          <w:rFonts w:ascii="Times New Roman" w:eastAsia="Times New Roman" w:hAnsi="Times New Roman" w:cs="Times New Roman"/>
          <w:sz w:val="28"/>
          <w:szCs w:val="28"/>
          <w:lang w:val="uk-UA"/>
        </w:rPr>
        <w:t>ЗАТВЕРДЖУЮ</w:t>
      </w:r>
      <w:r w:rsidR="00CB17BE">
        <w:rPr>
          <w:rFonts w:ascii="Times New Roman" w:eastAsia="Times New Roman" w:hAnsi="Times New Roman" w:cs="Times New Roman"/>
          <w:sz w:val="28"/>
          <w:szCs w:val="28"/>
          <w:lang w:val="uk-UA"/>
        </w:rPr>
        <w:t>”</w:t>
      </w:r>
      <w:r w:rsidRPr="006E6A12">
        <w:rPr>
          <w:rFonts w:ascii="Times New Roman" w:eastAsia="Times New Roman" w:hAnsi="Times New Roman" w:cs="Times New Roman"/>
          <w:sz w:val="28"/>
          <w:szCs w:val="28"/>
          <w:lang w:val="uk-UA"/>
        </w:rPr>
        <w:t xml:space="preserve">, найменування посади, підпис, ініціали та прізвище особи, яка затвердила документ, а також дату затвердження, </w:t>
      </w:r>
      <w:r w:rsidR="00BA2CAC" w:rsidRPr="006E6A12">
        <w:rPr>
          <w:rFonts w:ascii="Times New Roman" w:hAnsi="Times New Roman" w:cs="Times New Roman"/>
          <w:sz w:val="28"/>
          <w:szCs w:val="28"/>
          <w:lang w:val="uk-UA"/>
        </w:rPr>
        <w:t>наприклад:</w:t>
      </w:r>
    </w:p>
    <w:p w14:paraId="5995A0D7" w14:textId="4CE81A91" w:rsidR="00BA2CAC" w:rsidRPr="006E6A12" w:rsidRDefault="008531F5" w:rsidP="00BA2CAC">
      <w:pPr>
        <w:spacing w:line="360" w:lineRule="auto"/>
        <w:rPr>
          <w:rFonts w:ascii="Times New Roman" w:hAnsi="Times New Roman" w:cs="Times New Roman"/>
          <w:sz w:val="28"/>
          <w:szCs w:val="28"/>
          <w:lang w:val="uk-UA"/>
        </w:rPr>
      </w:pPr>
      <w:r w:rsidRPr="006E6A12">
        <w:rPr>
          <w:rFonts w:ascii="Times New Roman" w:hAnsi="Times New Roman" w:cs="Times New Roman"/>
          <w:noProof/>
          <w:sz w:val="28"/>
          <w:szCs w:val="28"/>
          <w:lang w:val="ru-RU" w:eastAsia="ru-RU"/>
        </w:rPr>
        <mc:AlternateContent>
          <mc:Choice Requires="wps">
            <w:drawing>
              <wp:anchor distT="45720" distB="45720" distL="114300" distR="114300" simplePos="0" relativeHeight="251657728" behindDoc="0" locked="0" layoutInCell="1" allowOverlap="1" wp14:anchorId="38CA482B" wp14:editId="54709F3B">
                <wp:simplePos x="0" y="0"/>
                <wp:positionH relativeFrom="column">
                  <wp:posOffset>3200400</wp:posOffset>
                </wp:positionH>
                <wp:positionV relativeFrom="paragraph">
                  <wp:posOffset>217170</wp:posOffset>
                </wp:positionV>
                <wp:extent cx="2735580" cy="1219200"/>
                <wp:effectExtent l="0" t="0" r="762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5580" cy="1219200"/>
                        </a:xfrm>
                        <a:prstGeom prst="rect">
                          <a:avLst/>
                        </a:prstGeom>
                        <a:solidFill>
                          <a:srgbClr val="FFFFFF"/>
                        </a:solidFill>
                        <a:ln w="9525">
                          <a:noFill/>
                          <a:miter lim="800000"/>
                          <a:headEnd/>
                          <a:tailEnd/>
                        </a:ln>
                      </wps:spPr>
                      <wps:txbx>
                        <w:txbxContent>
                          <w:p w14:paraId="166A99F8" w14:textId="77777777" w:rsidR="00C50836" w:rsidRPr="008F4E43" w:rsidRDefault="00C50836" w:rsidP="00BA2CAC">
                            <w:pPr>
                              <w:rPr>
                                <w:rFonts w:ascii="Times New Roman" w:hAnsi="Times New Roman" w:cs="Times New Roman"/>
                                <w:sz w:val="28"/>
                                <w:szCs w:val="28"/>
                                <w:lang w:val="uk-UA"/>
                              </w:rPr>
                            </w:pPr>
                            <w:r w:rsidRPr="008F4E43">
                              <w:rPr>
                                <w:rFonts w:ascii="Times New Roman" w:hAnsi="Times New Roman" w:cs="Times New Roman"/>
                                <w:sz w:val="28"/>
                                <w:szCs w:val="28"/>
                                <w:lang w:val="uk-UA"/>
                              </w:rPr>
                              <w:t>ЗАТВЕРДЖУЮ</w:t>
                            </w:r>
                          </w:p>
                          <w:p w14:paraId="12A1811C" w14:textId="77777777" w:rsidR="00C50836" w:rsidRPr="008F4E43" w:rsidRDefault="00C50836" w:rsidP="00BA2CAC">
                            <w:pPr>
                              <w:rPr>
                                <w:rFonts w:ascii="Times New Roman" w:hAnsi="Times New Roman" w:cs="Times New Roman"/>
                                <w:sz w:val="28"/>
                                <w:szCs w:val="28"/>
                                <w:lang w:val="uk-UA"/>
                              </w:rPr>
                            </w:pPr>
                            <w:r w:rsidRPr="008F4E43">
                              <w:rPr>
                                <w:rFonts w:ascii="Times New Roman" w:hAnsi="Times New Roman" w:cs="Times New Roman"/>
                                <w:sz w:val="28"/>
                                <w:szCs w:val="28"/>
                                <w:lang w:val="uk-UA"/>
                              </w:rPr>
                              <w:t>Міністр фінансів України</w:t>
                            </w:r>
                          </w:p>
                          <w:p w14:paraId="58E2C39F" w14:textId="77777777" w:rsidR="00C50836" w:rsidRPr="008F4E43" w:rsidRDefault="00C50836" w:rsidP="00BA2CAC">
                            <w:pPr>
                              <w:rPr>
                                <w:rFonts w:ascii="Times New Roman" w:hAnsi="Times New Roman" w:cs="Times New Roman"/>
                                <w:i/>
                                <w:iCs/>
                                <w:sz w:val="28"/>
                                <w:szCs w:val="28"/>
                                <w:lang w:val="uk-UA"/>
                              </w:rPr>
                            </w:pPr>
                            <w:r w:rsidRPr="008F4E43">
                              <w:rPr>
                                <w:rFonts w:ascii="Times New Roman" w:hAnsi="Times New Roman" w:cs="Times New Roman"/>
                                <w:i/>
                                <w:iCs/>
                                <w:sz w:val="28"/>
                                <w:szCs w:val="28"/>
                                <w:lang w:val="uk-UA"/>
                              </w:rPr>
                              <w:t>(Підпис) (Ініціали, прізвище) Дата</w:t>
                            </w:r>
                          </w:p>
                          <w:p w14:paraId="0E778A4C" w14:textId="77777777" w:rsidR="00C50836" w:rsidRDefault="00C50836" w:rsidP="00BA2C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8CA482B" id="_x0000_t202" coordsize="21600,21600" o:spt="202" path="m,l,21600r21600,l21600,xe">
                <v:stroke joinstyle="miter"/>
                <v:path gradientshapeok="t" o:connecttype="rect"/>
              </v:shapetype>
              <v:shape id="Text Box 2" o:spid="_x0000_s1026" type="#_x0000_t202" style="position:absolute;margin-left:252pt;margin-top:17.1pt;width:215.4pt;height:96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" stroked="f">
                <v:textbox>
                  <w:txbxContent>
                    <w:p w14:paraId="166A99F8" w14:textId="77777777" w:rsidR="00C50836" w:rsidRPr="008F4E43" w:rsidRDefault="00C50836" w:rsidP="00BA2CAC">
                      <w:pPr>
                        <w:rPr>
                          <w:rFonts w:ascii="Times New Roman" w:hAnsi="Times New Roman" w:cs="Times New Roman"/>
                          <w:sz w:val="28"/>
                          <w:szCs w:val="28"/>
                          <w:lang w:val="uk-UA"/>
                        </w:rPr>
                      </w:pPr>
                      <w:r w:rsidRPr="008F4E43">
                        <w:rPr>
                          <w:rFonts w:ascii="Times New Roman" w:hAnsi="Times New Roman" w:cs="Times New Roman"/>
                          <w:sz w:val="28"/>
                          <w:szCs w:val="28"/>
                          <w:lang w:val="uk-UA"/>
                        </w:rPr>
                        <w:t>ЗАТВЕРДЖУЮ</w:t>
                      </w:r>
                    </w:p>
                    <w:p w14:paraId="12A1811C" w14:textId="77777777" w:rsidR="00C50836" w:rsidRPr="008F4E43" w:rsidRDefault="00C50836" w:rsidP="00BA2CAC">
                      <w:pPr>
                        <w:rPr>
                          <w:rFonts w:ascii="Times New Roman" w:hAnsi="Times New Roman" w:cs="Times New Roman"/>
                          <w:sz w:val="28"/>
                          <w:szCs w:val="28"/>
                          <w:lang w:val="uk-UA"/>
                        </w:rPr>
                      </w:pPr>
                      <w:r w:rsidRPr="008F4E43">
                        <w:rPr>
                          <w:rFonts w:ascii="Times New Roman" w:hAnsi="Times New Roman" w:cs="Times New Roman"/>
                          <w:sz w:val="28"/>
                          <w:szCs w:val="28"/>
                          <w:lang w:val="uk-UA"/>
                        </w:rPr>
                        <w:t>Міністр фінансів України</w:t>
                      </w:r>
                    </w:p>
                    <w:p w14:paraId="58E2C39F" w14:textId="77777777" w:rsidR="00C50836" w:rsidRPr="008F4E43" w:rsidRDefault="00C50836" w:rsidP="00BA2CAC">
                      <w:pPr>
                        <w:rPr>
                          <w:rFonts w:ascii="Times New Roman" w:hAnsi="Times New Roman" w:cs="Times New Roman"/>
                          <w:i/>
                          <w:iCs/>
                          <w:sz w:val="28"/>
                          <w:szCs w:val="28"/>
                          <w:lang w:val="uk-UA"/>
                        </w:rPr>
                      </w:pPr>
                      <w:r w:rsidRPr="008F4E43">
                        <w:rPr>
                          <w:rFonts w:ascii="Times New Roman" w:hAnsi="Times New Roman" w:cs="Times New Roman"/>
                          <w:i/>
                          <w:iCs/>
                          <w:sz w:val="28"/>
                          <w:szCs w:val="28"/>
                          <w:lang w:val="uk-UA"/>
                        </w:rPr>
                        <w:t>(Підпис) (Ініціали, прізвище) Дата</w:t>
                      </w:r>
                    </w:p>
                    <w:p w14:paraId="0E778A4C" w14:textId="77777777" w:rsidR="00C50836" w:rsidRDefault="00C50836" w:rsidP="00BA2CAC"/>
                  </w:txbxContent>
                </v:textbox>
                <w10:wrap type="square"/>
              </v:shape>
            </w:pict>
          </mc:Fallback>
        </mc:AlternateContent>
      </w:r>
    </w:p>
    <w:p w14:paraId="5C4830E5" w14:textId="77777777" w:rsidR="00BA2CAC" w:rsidRPr="006E6A12" w:rsidRDefault="00BA2CAC" w:rsidP="00BA2CAC">
      <w:pPr>
        <w:spacing w:line="360" w:lineRule="auto"/>
        <w:rPr>
          <w:rFonts w:ascii="Times New Roman" w:hAnsi="Times New Roman" w:cs="Times New Roman"/>
          <w:sz w:val="28"/>
          <w:szCs w:val="28"/>
          <w:lang w:val="uk-UA"/>
        </w:rPr>
      </w:pPr>
    </w:p>
    <w:p w14:paraId="5888A465" w14:textId="77777777" w:rsidR="00BA2CAC" w:rsidRPr="006E6A12" w:rsidRDefault="00BA2CAC" w:rsidP="00BA2CAC">
      <w:pPr>
        <w:spacing w:line="360" w:lineRule="auto"/>
        <w:rPr>
          <w:rFonts w:ascii="Times New Roman" w:hAnsi="Times New Roman" w:cs="Times New Roman"/>
          <w:sz w:val="28"/>
          <w:szCs w:val="28"/>
          <w:lang w:val="uk-UA"/>
        </w:rPr>
      </w:pPr>
    </w:p>
    <w:p w14:paraId="0D17A36A" w14:textId="77777777" w:rsidR="00BA2CAC" w:rsidRPr="006E6A12" w:rsidRDefault="00BA2CAC" w:rsidP="00BA2CAC">
      <w:pPr>
        <w:spacing w:line="360" w:lineRule="auto"/>
        <w:rPr>
          <w:rFonts w:ascii="Times New Roman" w:hAnsi="Times New Roman" w:cs="Times New Roman"/>
          <w:sz w:val="28"/>
          <w:szCs w:val="28"/>
          <w:lang w:val="uk-UA"/>
        </w:rPr>
      </w:pPr>
    </w:p>
    <w:p w14:paraId="0DD1AC1B" w14:textId="108C2019" w:rsidR="00BA2CAC" w:rsidRPr="006E6A12" w:rsidRDefault="00BA2CAC" w:rsidP="00902217">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Під час затвердження документа розпорядчим актом на документі зазначається гриф за такою формою:</w:t>
      </w:r>
    </w:p>
    <w:p w14:paraId="3FC4415B" w14:textId="77777777" w:rsidR="00BA2CAC" w:rsidRPr="006E6A12" w:rsidRDefault="00BA2CAC" w:rsidP="00BA2CAC">
      <w:pPr>
        <w:spacing w:line="360" w:lineRule="auto"/>
        <w:rPr>
          <w:rFonts w:ascii="Times New Roman" w:hAnsi="Times New Roman" w:cs="Times New Roman"/>
          <w:sz w:val="28"/>
          <w:szCs w:val="28"/>
          <w:lang w:val="uk-UA"/>
        </w:rPr>
      </w:pPr>
      <w:r w:rsidRPr="006E6A12">
        <w:rPr>
          <w:rFonts w:ascii="Times New Roman" w:hAnsi="Times New Roman" w:cs="Times New Roman"/>
          <w:noProof/>
          <w:sz w:val="28"/>
          <w:szCs w:val="28"/>
          <w:lang w:val="ru-RU" w:eastAsia="ru-RU"/>
        </w:rPr>
        <mc:AlternateContent>
          <mc:Choice Requires="wps">
            <w:drawing>
              <wp:anchor distT="45720" distB="45720" distL="114300" distR="114300" simplePos="0" relativeHeight="251659776" behindDoc="0" locked="0" layoutInCell="1" allowOverlap="1" wp14:anchorId="709151D3" wp14:editId="11FD1047">
                <wp:simplePos x="0" y="0"/>
                <wp:positionH relativeFrom="column">
                  <wp:posOffset>3200400</wp:posOffset>
                </wp:positionH>
                <wp:positionV relativeFrom="paragraph">
                  <wp:posOffset>41275</wp:posOffset>
                </wp:positionV>
                <wp:extent cx="2735580" cy="1219200"/>
                <wp:effectExtent l="0" t="0" r="762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5580" cy="1219200"/>
                        </a:xfrm>
                        <a:prstGeom prst="rect">
                          <a:avLst/>
                        </a:prstGeom>
                        <a:solidFill>
                          <a:srgbClr val="FFFFFF"/>
                        </a:solidFill>
                        <a:ln w="9525">
                          <a:noFill/>
                          <a:miter lim="800000"/>
                          <a:headEnd/>
                          <a:tailEnd/>
                        </a:ln>
                      </wps:spPr>
                      <wps:txbx>
                        <w:txbxContent>
                          <w:p w14:paraId="1C5ECB7B" w14:textId="77777777" w:rsidR="00C50836" w:rsidRPr="008F4E43" w:rsidRDefault="00C50836" w:rsidP="00BA2CAC">
                            <w:pPr>
                              <w:rPr>
                                <w:rFonts w:ascii="Times New Roman" w:hAnsi="Times New Roman" w:cs="Times New Roman"/>
                                <w:sz w:val="28"/>
                                <w:szCs w:val="28"/>
                                <w:lang w:val="uk-UA"/>
                              </w:rPr>
                            </w:pPr>
                            <w:r w:rsidRPr="008F4E43">
                              <w:rPr>
                                <w:rFonts w:ascii="Times New Roman" w:hAnsi="Times New Roman" w:cs="Times New Roman"/>
                                <w:sz w:val="28"/>
                                <w:szCs w:val="28"/>
                                <w:lang w:val="uk-UA"/>
                              </w:rPr>
                              <w:t>ЗАТВЕРДЖЕНО</w:t>
                            </w:r>
                          </w:p>
                          <w:p w14:paraId="7BB0F204" w14:textId="77777777" w:rsidR="00C50836" w:rsidRPr="008F4E43" w:rsidRDefault="00C50836" w:rsidP="00BA2CAC">
                            <w:pPr>
                              <w:rPr>
                                <w:rFonts w:ascii="Times New Roman" w:hAnsi="Times New Roman" w:cs="Times New Roman"/>
                                <w:sz w:val="28"/>
                                <w:szCs w:val="28"/>
                                <w:lang w:val="uk-UA"/>
                              </w:rPr>
                            </w:pPr>
                            <w:r w:rsidRPr="008F4E43">
                              <w:rPr>
                                <w:rFonts w:ascii="Times New Roman" w:hAnsi="Times New Roman" w:cs="Times New Roman"/>
                                <w:sz w:val="28"/>
                                <w:szCs w:val="28"/>
                                <w:lang w:val="uk-UA"/>
                              </w:rPr>
                              <w:t>Наказ Міністерства фінансів України</w:t>
                            </w:r>
                          </w:p>
                          <w:p w14:paraId="4E417678" w14:textId="13F5785C" w:rsidR="00C50836" w:rsidRPr="008F4E43" w:rsidRDefault="00C50836" w:rsidP="00BA2CAC">
                            <w:pPr>
                              <w:rPr>
                                <w:rFonts w:ascii="Times New Roman" w:hAnsi="Times New Roman" w:cs="Times New Roman"/>
                                <w:sz w:val="28"/>
                                <w:szCs w:val="28"/>
                                <w:lang w:val="uk-UA"/>
                              </w:rPr>
                            </w:pPr>
                            <w:r w:rsidRPr="008F4E43">
                              <w:rPr>
                                <w:rFonts w:ascii="Times New Roman" w:hAnsi="Times New Roman" w:cs="Times New Roman"/>
                                <w:sz w:val="28"/>
                                <w:szCs w:val="28"/>
                                <w:lang w:val="uk-UA"/>
                              </w:rPr>
                              <w:t>20.04.</w:t>
                            </w:r>
                            <w:r w:rsidR="00C1775D">
                              <w:rPr>
                                <w:rFonts w:ascii="Times New Roman" w:hAnsi="Times New Roman" w:cs="Times New Roman"/>
                                <w:sz w:val="28"/>
                                <w:szCs w:val="28"/>
                                <w:lang w:val="uk-UA"/>
                              </w:rPr>
                              <w:t>20</w:t>
                            </w:r>
                            <w:r w:rsidR="00C87015">
                              <w:rPr>
                                <w:rFonts w:ascii="Times New Roman" w:hAnsi="Times New Roman" w:cs="Times New Roman"/>
                                <w:sz w:val="28"/>
                                <w:szCs w:val="28"/>
                                <w:lang w:val="uk-UA"/>
                              </w:rPr>
                              <w:t>21</w:t>
                            </w:r>
                            <w:r w:rsidRPr="008F4E4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F4E43">
                              <w:rPr>
                                <w:rFonts w:ascii="Times New Roman" w:hAnsi="Times New Roman" w:cs="Times New Roman"/>
                                <w:sz w:val="28"/>
                                <w:szCs w:val="28"/>
                                <w:lang w:val="uk-UA"/>
                              </w:rPr>
                              <w:t>15</w:t>
                            </w:r>
                          </w:p>
                          <w:p w14:paraId="406AAC8A" w14:textId="77777777" w:rsidR="00C50836" w:rsidRPr="0004575B" w:rsidRDefault="00C50836" w:rsidP="00BA2CAC">
                            <w:pPr>
                              <w:rPr>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09151D3" id="_x0000_s1027" type="#_x0000_t202" style="position:absolute;margin-left:252pt;margin-top:3.25pt;width:215.4pt;height:96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" stroked="f">
                <v:textbox>
                  <w:txbxContent>
                    <w:p w14:paraId="1C5ECB7B" w14:textId="77777777" w:rsidR="00C50836" w:rsidRPr="008F4E43" w:rsidRDefault="00C50836" w:rsidP="00BA2CAC">
                      <w:pPr>
                        <w:rPr>
                          <w:rFonts w:ascii="Times New Roman" w:hAnsi="Times New Roman" w:cs="Times New Roman"/>
                          <w:sz w:val="28"/>
                          <w:szCs w:val="28"/>
                          <w:lang w:val="uk-UA"/>
                        </w:rPr>
                      </w:pPr>
                      <w:r w:rsidRPr="008F4E43">
                        <w:rPr>
                          <w:rFonts w:ascii="Times New Roman" w:hAnsi="Times New Roman" w:cs="Times New Roman"/>
                          <w:sz w:val="28"/>
                          <w:szCs w:val="28"/>
                          <w:lang w:val="uk-UA"/>
                        </w:rPr>
                        <w:t>ЗАТВЕРДЖЕНО</w:t>
                      </w:r>
                    </w:p>
                    <w:p w14:paraId="7BB0F204" w14:textId="77777777" w:rsidR="00C50836" w:rsidRPr="008F4E43" w:rsidRDefault="00C50836" w:rsidP="00BA2CAC">
                      <w:pPr>
                        <w:rPr>
                          <w:rFonts w:ascii="Times New Roman" w:hAnsi="Times New Roman" w:cs="Times New Roman"/>
                          <w:sz w:val="28"/>
                          <w:szCs w:val="28"/>
                          <w:lang w:val="uk-UA"/>
                        </w:rPr>
                      </w:pPr>
                      <w:r w:rsidRPr="008F4E43">
                        <w:rPr>
                          <w:rFonts w:ascii="Times New Roman" w:hAnsi="Times New Roman" w:cs="Times New Roman"/>
                          <w:sz w:val="28"/>
                          <w:szCs w:val="28"/>
                          <w:lang w:val="uk-UA"/>
                        </w:rPr>
                        <w:t>Наказ Міністерства фінансів України</w:t>
                      </w:r>
                    </w:p>
                    <w:p w14:paraId="4E417678" w14:textId="13F5785C" w:rsidR="00C50836" w:rsidRPr="008F4E43" w:rsidRDefault="00C50836" w:rsidP="00BA2CAC">
                      <w:pPr>
                        <w:rPr>
                          <w:rFonts w:ascii="Times New Roman" w:hAnsi="Times New Roman" w:cs="Times New Roman"/>
                          <w:sz w:val="28"/>
                          <w:szCs w:val="28"/>
                          <w:lang w:val="uk-UA"/>
                        </w:rPr>
                      </w:pPr>
                      <w:r w:rsidRPr="008F4E43">
                        <w:rPr>
                          <w:rFonts w:ascii="Times New Roman" w:hAnsi="Times New Roman" w:cs="Times New Roman"/>
                          <w:sz w:val="28"/>
                          <w:szCs w:val="28"/>
                          <w:lang w:val="uk-UA"/>
                        </w:rPr>
                        <w:t>20.04.</w:t>
                      </w:r>
                      <w:r w:rsidR="00C1775D">
                        <w:rPr>
                          <w:rFonts w:ascii="Times New Roman" w:hAnsi="Times New Roman" w:cs="Times New Roman"/>
                          <w:sz w:val="28"/>
                          <w:szCs w:val="28"/>
                          <w:lang w:val="uk-UA"/>
                        </w:rPr>
                        <w:t>20</w:t>
                      </w:r>
                      <w:r w:rsidR="00C87015">
                        <w:rPr>
                          <w:rFonts w:ascii="Times New Roman" w:hAnsi="Times New Roman" w:cs="Times New Roman"/>
                          <w:sz w:val="28"/>
                          <w:szCs w:val="28"/>
                          <w:lang w:val="uk-UA"/>
                        </w:rPr>
                        <w:t>21</w:t>
                      </w:r>
                      <w:r w:rsidRPr="008F4E4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F4E43">
                        <w:rPr>
                          <w:rFonts w:ascii="Times New Roman" w:hAnsi="Times New Roman" w:cs="Times New Roman"/>
                          <w:sz w:val="28"/>
                          <w:szCs w:val="28"/>
                          <w:lang w:val="uk-UA"/>
                        </w:rPr>
                        <w:t>15</w:t>
                      </w:r>
                    </w:p>
                    <w:p w14:paraId="406AAC8A" w14:textId="77777777" w:rsidR="00C50836" w:rsidRPr="0004575B" w:rsidRDefault="00C50836" w:rsidP="00BA2CAC">
                      <w:pPr>
                        <w:rPr>
                          <w:lang w:val="ru-RU"/>
                        </w:rPr>
                      </w:pPr>
                    </w:p>
                  </w:txbxContent>
                </v:textbox>
                <w10:wrap type="square"/>
              </v:shape>
            </w:pict>
          </mc:Fallback>
        </mc:AlternateContent>
      </w:r>
    </w:p>
    <w:p w14:paraId="670C06B7" w14:textId="77777777" w:rsidR="00BA2CAC" w:rsidRPr="006E6A12" w:rsidRDefault="00BA2CAC" w:rsidP="00BA2CAC">
      <w:pPr>
        <w:spacing w:line="360" w:lineRule="auto"/>
        <w:rPr>
          <w:rFonts w:ascii="Times New Roman" w:hAnsi="Times New Roman" w:cs="Times New Roman"/>
          <w:sz w:val="28"/>
          <w:szCs w:val="28"/>
          <w:lang w:val="uk-UA"/>
        </w:rPr>
      </w:pPr>
    </w:p>
    <w:p w14:paraId="37A3CC73" w14:textId="77777777" w:rsidR="00BA2CAC" w:rsidRDefault="00BA2CAC" w:rsidP="00BA2CAC">
      <w:pPr>
        <w:spacing w:line="360" w:lineRule="auto"/>
        <w:rPr>
          <w:rFonts w:ascii="Times New Roman" w:hAnsi="Times New Roman" w:cs="Times New Roman"/>
          <w:sz w:val="28"/>
          <w:szCs w:val="28"/>
          <w:lang w:val="uk-UA"/>
        </w:rPr>
      </w:pPr>
    </w:p>
    <w:p w14:paraId="6D7BAB28" w14:textId="77777777" w:rsidR="00902217" w:rsidRPr="006E6A12" w:rsidRDefault="00902217" w:rsidP="00BA2CAC">
      <w:pPr>
        <w:spacing w:line="360" w:lineRule="auto"/>
        <w:rPr>
          <w:rFonts w:ascii="Times New Roman" w:hAnsi="Times New Roman" w:cs="Times New Roman"/>
          <w:sz w:val="28"/>
          <w:szCs w:val="28"/>
          <w:lang w:val="uk-UA"/>
        </w:rPr>
      </w:pPr>
    </w:p>
    <w:p w14:paraId="21E73930" w14:textId="77777777" w:rsidR="00BA2CAC" w:rsidRPr="006E6A12" w:rsidRDefault="00BA2CAC" w:rsidP="00BA2CAC">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lastRenderedPageBreak/>
        <w:tab/>
        <w:t xml:space="preserve">Гриф затвердження розміщується у правому верхньому кутку першого аркуша документа. </w:t>
      </w:r>
    </w:p>
    <w:p w14:paraId="40A5EEE3" w14:textId="5335B47C" w:rsidR="00BA2CAC" w:rsidRDefault="00BA2CAC" w:rsidP="00267E01">
      <w:pPr>
        <w:spacing w:line="360" w:lineRule="auto"/>
        <w:jc w:val="both"/>
        <w:rPr>
          <w:rFonts w:ascii="Times New Roman" w:hAnsi="Times New Roman" w:cs="Times New Roman"/>
          <w:sz w:val="28"/>
          <w:szCs w:val="28"/>
          <w:lang w:val="uk-UA"/>
        </w:rPr>
      </w:pPr>
      <w:r w:rsidRPr="006E6A12">
        <w:rPr>
          <w:rStyle w:val="markedcontent"/>
          <w:rFonts w:ascii="Times New Roman" w:hAnsi="Times New Roman" w:cs="Times New Roman"/>
          <w:sz w:val="28"/>
          <w:szCs w:val="28"/>
          <w:lang w:val="uk-UA"/>
        </w:rPr>
        <w:tab/>
        <w:t xml:space="preserve"> </w:t>
      </w:r>
      <w:r w:rsidR="006E6A12" w:rsidRPr="006E6A12">
        <w:rPr>
          <w:rFonts w:ascii="Times New Roman" w:hAnsi="Times New Roman" w:cs="Times New Roman"/>
          <w:sz w:val="28"/>
          <w:szCs w:val="28"/>
          <w:lang w:val="uk-UA"/>
        </w:rPr>
        <w:t>Після цього наступає новий етап - контроль за виконанням документів, метою якого є забезпечення своєчасного і якісного виконання завдань. Під контролем перебувають зареєстровані документи, в яких передбачено виконавчі завдання. Обов'язковим для контролю є виконання законів України, постанов Верховної Ради України, указів, розпоряджень та доручень Президента України, постанов та розпоряджень Кабінету Міністрів України, доручень Прем'єр-міністра України, запитів та звернень народних депутатів України.</w:t>
      </w:r>
    </w:p>
    <w:p w14:paraId="1852A71F" w14:textId="77777777" w:rsidR="00902217" w:rsidRDefault="00902217" w:rsidP="00267E01">
      <w:pPr>
        <w:spacing w:line="360" w:lineRule="auto"/>
        <w:jc w:val="both"/>
        <w:rPr>
          <w:rFonts w:ascii="Times New Roman" w:hAnsi="Times New Roman" w:cs="Times New Roman"/>
          <w:sz w:val="28"/>
          <w:szCs w:val="28"/>
          <w:lang w:val="uk-UA"/>
        </w:rPr>
      </w:pPr>
    </w:p>
    <w:p w14:paraId="399F67E1" w14:textId="77777777" w:rsidR="00902217" w:rsidRDefault="00902217" w:rsidP="00267E01">
      <w:pPr>
        <w:spacing w:line="360" w:lineRule="auto"/>
        <w:jc w:val="both"/>
        <w:rPr>
          <w:rFonts w:ascii="Times New Roman" w:hAnsi="Times New Roman" w:cs="Times New Roman"/>
          <w:sz w:val="28"/>
          <w:szCs w:val="28"/>
          <w:lang w:val="uk-UA"/>
        </w:rPr>
      </w:pPr>
    </w:p>
    <w:p w14:paraId="530EDD0D" w14:textId="77777777" w:rsidR="00902217" w:rsidRDefault="00902217" w:rsidP="00267E01">
      <w:pPr>
        <w:spacing w:line="360" w:lineRule="auto"/>
        <w:jc w:val="both"/>
        <w:rPr>
          <w:rFonts w:ascii="Times New Roman" w:hAnsi="Times New Roman" w:cs="Times New Roman"/>
          <w:sz w:val="28"/>
          <w:szCs w:val="28"/>
          <w:lang w:val="uk-UA"/>
        </w:rPr>
      </w:pPr>
    </w:p>
    <w:p w14:paraId="254BC5B8" w14:textId="77777777" w:rsidR="00902217" w:rsidRDefault="00902217" w:rsidP="00267E01">
      <w:pPr>
        <w:spacing w:line="360" w:lineRule="auto"/>
        <w:jc w:val="both"/>
        <w:rPr>
          <w:rFonts w:ascii="Times New Roman" w:hAnsi="Times New Roman" w:cs="Times New Roman"/>
          <w:sz w:val="28"/>
          <w:szCs w:val="28"/>
          <w:lang w:val="uk-UA"/>
        </w:rPr>
      </w:pPr>
    </w:p>
    <w:p w14:paraId="0B1CF4ED" w14:textId="77777777" w:rsidR="00902217" w:rsidRDefault="00902217" w:rsidP="00267E01">
      <w:pPr>
        <w:spacing w:line="360" w:lineRule="auto"/>
        <w:jc w:val="both"/>
        <w:rPr>
          <w:rFonts w:ascii="Times New Roman" w:hAnsi="Times New Roman" w:cs="Times New Roman"/>
          <w:sz w:val="28"/>
          <w:szCs w:val="28"/>
          <w:lang w:val="uk-UA"/>
        </w:rPr>
      </w:pPr>
    </w:p>
    <w:p w14:paraId="68C184E1" w14:textId="77777777" w:rsidR="00902217" w:rsidRDefault="00902217" w:rsidP="00267E01">
      <w:pPr>
        <w:spacing w:line="360" w:lineRule="auto"/>
        <w:jc w:val="both"/>
        <w:rPr>
          <w:rFonts w:ascii="Times New Roman" w:hAnsi="Times New Roman" w:cs="Times New Roman"/>
          <w:sz w:val="28"/>
          <w:szCs w:val="28"/>
          <w:lang w:val="uk-UA"/>
        </w:rPr>
      </w:pPr>
    </w:p>
    <w:p w14:paraId="6B140481" w14:textId="77777777" w:rsidR="00902217" w:rsidRDefault="00902217" w:rsidP="00267E01">
      <w:pPr>
        <w:spacing w:line="360" w:lineRule="auto"/>
        <w:jc w:val="both"/>
        <w:rPr>
          <w:rFonts w:ascii="Times New Roman" w:hAnsi="Times New Roman" w:cs="Times New Roman"/>
          <w:sz w:val="28"/>
          <w:szCs w:val="28"/>
          <w:lang w:val="uk-UA"/>
        </w:rPr>
      </w:pPr>
    </w:p>
    <w:p w14:paraId="6B866626" w14:textId="77777777" w:rsidR="00902217" w:rsidRDefault="00902217" w:rsidP="00267E01">
      <w:pPr>
        <w:spacing w:line="360" w:lineRule="auto"/>
        <w:jc w:val="both"/>
        <w:rPr>
          <w:rFonts w:ascii="Times New Roman" w:hAnsi="Times New Roman" w:cs="Times New Roman"/>
          <w:sz w:val="28"/>
          <w:szCs w:val="28"/>
          <w:lang w:val="uk-UA"/>
        </w:rPr>
      </w:pPr>
    </w:p>
    <w:p w14:paraId="761E6883" w14:textId="77777777" w:rsidR="00902217" w:rsidRDefault="00902217" w:rsidP="00267E01">
      <w:pPr>
        <w:spacing w:line="360" w:lineRule="auto"/>
        <w:jc w:val="both"/>
        <w:rPr>
          <w:rFonts w:ascii="Times New Roman" w:hAnsi="Times New Roman" w:cs="Times New Roman"/>
          <w:sz w:val="28"/>
          <w:szCs w:val="28"/>
          <w:lang w:val="uk-UA"/>
        </w:rPr>
      </w:pPr>
    </w:p>
    <w:p w14:paraId="66072A93" w14:textId="77777777" w:rsidR="00902217" w:rsidRPr="006E6A12" w:rsidRDefault="00902217" w:rsidP="00267E01">
      <w:pPr>
        <w:spacing w:line="360" w:lineRule="auto"/>
        <w:jc w:val="both"/>
        <w:rPr>
          <w:rFonts w:ascii="Times New Roman" w:hAnsi="Times New Roman" w:cs="Times New Roman"/>
          <w:sz w:val="28"/>
          <w:szCs w:val="28"/>
          <w:lang w:val="uk-UA"/>
        </w:rPr>
      </w:pPr>
    </w:p>
    <w:p w14:paraId="366D0267" w14:textId="000FF71B" w:rsidR="00BA2CAC" w:rsidRPr="006E6A12" w:rsidRDefault="00BA2CAC" w:rsidP="00194D6A">
      <w:pPr>
        <w:pStyle w:val="2"/>
        <w:spacing w:after="240"/>
        <w:jc w:val="center"/>
        <w:rPr>
          <w:rFonts w:ascii="Times New Roman" w:hAnsi="Times New Roman" w:cs="Times New Roman"/>
          <w:b/>
          <w:bCs/>
          <w:color w:val="000000" w:themeColor="text1"/>
          <w:sz w:val="28"/>
          <w:szCs w:val="28"/>
          <w:lang w:val="uk-UA"/>
        </w:rPr>
      </w:pPr>
      <w:bookmarkStart w:id="13" w:name="_Toc135931555"/>
      <w:r w:rsidRPr="006E6A12">
        <w:rPr>
          <w:rFonts w:ascii="Times New Roman" w:hAnsi="Times New Roman" w:cs="Times New Roman"/>
          <w:b/>
          <w:bCs/>
          <w:color w:val="000000" w:themeColor="text1"/>
          <w:sz w:val="28"/>
          <w:szCs w:val="28"/>
          <w:lang w:val="uk-UA"/>
        </w:rPr>
        <w:lastRenderedPageBreak/>
        <w:t>2.2</w:t>
      </w:r>
      <w:r w:rsidR="00C1775D" w:rsidRPr="006E6A12">
        <w:rPr>
          <w:rFonts w:ascii="Times New Roman" w:hAnsi="Times New Roman" w:cs="Times New Roman"/>
          <w:b/>
          <w:bCs/>
          <w:color w:val="000000" w:themeColor="text1"/>
          <w:sz w:val="28"/>
          <w:szCs w:val="28"/>
          <w:lang w:val="uk-UA"/>
        </w:rPr>
        <w:t>.</w:t>
      </w:r>
      <w:r w:rsidRPr="006E6A12">
        <w:rPr>
          <w:rFonts w:ascii="Times New Roman" w:hAnsi="Times New Roman" w:cs="Times New Roman"/>
          <w:b/>
          <w:bCs/>
          <w:color w:val="000000" w:themeColor="text1"/>
          <w:sz w:val="28"/>
          <w:szCs w:val="28"/>
          <w:lang w:val="uk-UA"/>
        </w:rPr>
        <w:t xml:space="preserve"> Номенклатура справ. Робота над підготовкою документів перед відправленням їх в архів</w:t>
      </w:r>
      <w:bookmarkEnd w:id="13"/>
    </w:p>
    <w:p w14:paraId="0F01F03B" w14:textId="72EC1D14" w:rsidR="00BA2CAC" w:rsidRPr="006E6A12" w:rsidRDefault="00BA2CAC" w:rsidP="00BA2CAC">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677598" w:rsidRPr="00677598">
        <w:rPr>
          <w:rFonts w:ascii="Times New Roman" w:hAnsi="Times New Roman" w:cs="Times New Roman"/>
          <w:sz w:val="28"/>
          <w:szCs w:val="28"/>
          <w:lang w:val="uk-UA"/>
        </w:rPr>
        <w:t xml:space="preserve">Документи, починаючи з моменту їх створення (надходження), і до моменту передачі в архівний підрозділ установи, зберігаються на місці їх формування в справах (у випадку невеликих установ це може бути централізовано у канцелярії). З метою забезпечення швидкого доступу до документів справи розміщуються відповідно до номенклатури справ, що сприяє покращенню ефективності пошуку </w:t>
      </w:r>
      <w:r w:rsidRPr="006E6A12">
        <w:rPr>
          <w:rFonts w:ascii="Times New Roman" w:hAnsi="Times New Roman" w:cs="Times New Roman"/>
          <w:sz w:val="28"/>
          <w:szCs w:val="28"/>
          <w:lang w:val="uk-UA"/>
        </w:rPr>
        <w:t>[</w:t>
      </w:r>
      <w:r w:rsidR="0088386B" w:rsidRPr="006E6A12">
        <w:rPr>
          <w:rFonts w:ascii="Times New Roman" w:hAnsi="Times New Roman" w:cs="Times New Roman"/>
          <w:sz w:val="28"/>
          <w:szCs w:val="28"/>
          <w:lang w:val="uk-UA"/>
        </w:rPr>
        <w:t>26</w:t>
      </w:r>
      <w:r w:rsidR="00CF6E0D" w:rsidRPr="006E6A12">
        <w:rPr>
          <w:rFonts w:ascii="Times New Roman" w:hAnsi="Times New Roman" w:cs="Times New Roman"/>
          <w:sz w:val="28"/>
          <w:szCs w:val="28"/>
          <w:lang w:val="uk-UA"/>
        </w:rPr>
        <w:t>,</w:t>
      </w:r>
      <w:r w:rsidR="0088386B" w:rsidRPr="006E6A12">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ст. 25]</w:t>
      </w:r>
      <w:r w:rsidR="00561BC0" w:rsidRPr="006E6A12">
        <w:rPr>
          <w:rFonts w:ascii="Times New Roman" w:hAnsi="Times New Roman" w:cs="Times New Roman"/>
          <w:sz w:val="28"/>
          <w:szCs w:val="28"/>
          <w:lang w:val="uk-UA"/>
        </w:rPr>
        <w:t>.</w:t>
      </w:r>
    </w:p>
    <w:p w14:paraId="75089C9B" w14:textId="77777777" w:rsidR="00203ECB" w:rsidRDefault="00BA2CAC" w:rsidP="00203ECB">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203ECB" w:rsidRPr="00203ECB">
        <w:rPr>
          <w:rFonts w:ascii="Times New Roman" w:hAnsi="Times New Roman" w:cs="Times New Roman"/>
          <w:sz w:val="28"/>
          <w:szCs w:val="28"/>
          <w:lang w:val="uk-UA"/>
        </w:rPr>
        <w:t xml:space="preserve">У встановленій номенклатурі справ визначено єдиний порядок формування справ для документів, які існують у формі електронних та паперових носіїв. Це сприяє обліку цих документів, швидкому пошуку за їх змістом та типом, а також визначенню строків зберігання справ. </w:t>
      </w:r>
    </w:p>
    <w:p w14:paraId="6931C577" w14:textId="79B48E44" w:rsidR="00BA2CAC" w:rsidRPr="006E6A12" w:rsidRDefault="00203ECB" w:rsidP="00203ECB">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203ECB">
        <w:rPr>
          <w:rFonts w:ascii="Times New Roman" w:hAnsi="Times New Roman" w:cs="Times New Roman"/>
          <w:sz w:val="28"/>
          <w:szCs w:val="28"/>
          <w:lang w:val="uk-UA"/>
        </w:rPr>
        <w:t>Номенклатура справ є основою для складання описів справ, які зберігаються постійно або тривалий час (понад 10 років), а також для обліку справ, які зберігаються тимчасово (до 10 років включно). Вона регулює організацію роботи з електронними документами в системі діловодства, міжвідомчий обмін електронними документами та інші аспекти управління інформацією</w:t>
      </w:r>
      <w:r w:rsidR="00BA2CAC" w:rsidRPr="006E6A12">
        <w:rPr>
          <w:rFonts w:ascii="Times New Roman" w:hAnsi="Times New Roman" w:cs="Times New Roman"/>
          <w:sz w:val="28"/>
          <w:szCs w:val="28"/>
          <w:lang w:val="uk-UA"/>
        </w:rPr>
        <w:t xml:space="preserve"> [</w:t>
      </w:r>
      <w:r w:rsidR="004E527A" w:rsidRPr="006E6A12">
        <w:rPr>
          <w:rFonts w:ascii="Times New Roman" w:hAnsi="Times New Roman" w:cs="Times New Roman"/>
          <w:sz w:val="28"/>
          <w:szCs w:val="28"/>
          <w:lang w:val="uk-UA"/>
        </w:rPr>
        <w:t>25</w:t>
      </w:r>
      <w:r w:rsidR="00BA2CAC" w:rsidRPr="006E6A12">
        <w:rPr>
          <w:rFonts w:ascii="Times New Roman" w:hAnsi="Times New Roman" w:cs="Times New Roman"/>
          <w:sz w:val="28"/>
          <w:szCs w:val="28"/>
          <w:lang w:val="uk-UA"/>
        </w:rPr>
        <w:t>]</w:t>
      </w:r>
      <w:r w:rsidR="00561BC0" w:rsidRPr="006E6A12">
        <w:rPr>
          <w:rFonts w:ascii="Times New Roman" w:hAnsi="Times New Roman" w:cs="Times New Roman"/>
          <w:sz w:val="28"/>
          <w:szCs w:val="28"/>
          <w:lang w:val="uk-UA"/>
        </w:rPr>
        <w:t>.</w:t>
      </w:r>
    </w:p>
    <w:p w14:paraId="73ECBCD6" w14:textId="42B09538" w:rsidR="00147B90" w:rsidRPr="00731ECF" w:rsidRDefault="00BA2CAC" w:rsidP="00BA2CAC">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DC716B" w:rsidRPr="00DC716B">
        <w:rPr>
          <w:rFonts w:ascii="Times New Roman" w:hAnsi="Times New Roman" w:cs="Times New Roman"/>
          <w:sz w:val="28"/>
          <w:szCs w:val="28"/>
          <w:lang w:val="uk-UA"/>
        </w:rPr>
        <w:t>Установа складає та підтримує номенклатури справ для своїх структурних підрозділів, а також зведену номенклатуру справ для всієї установи. Номенклатура справ для кожного структурного підрозділу укладається у електронній формі відповідною посадовою особою, яка відповідає за діловодство в цьому підрозділі. Ця номенклатура повинна бути підготовлена та погоджена зі службою діловодства установи не пізніше 15 листопада поточного року.</w:t>
      </w:r>
    </w:p>
    <w:p w14:paraId="55F2D5DB" w14:textId="4935DC14" w:rsidR="00BA2CAC" w:rsidRPr="006E6A12" w:rsidRDefault="00BA2CAC" w:rsidP="00BA2CAC">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lastRenderedPageBreak/>
        <w:tab/>
      </w:r>
      <w:r w:rsidR="009C5BB4" w:rsidRPr="009C5BB4">
        <w:rPr>
          <w:rFonts w:ascii="Times New Roman" w:hAnsi="Times New Roman" w:cs="Times New Roman"/>
          <w:sz w:val="28"/>
          <w:szCs w:val="28"/>
          <w:lang w:val="uk-UA"/>
        </w:rPr>
        <w:t>Автоматично формується зведена номенклатура справ на основі електронної номенклатури справ структурних підрозділів. Коригування її змісту та введення в дію здійснюються наприкінці кожного року (не пізніше грудня) для початку дії з 1 січня наступного календарного року</w:t>
      </w:r>
      <w:r w:rsidRPr="006E6A12">
        <w:rPr>
          <w:rFonts w:ascii="Times New Roman" w:hAnsi="Times New Roman" w:cs="Times New Roman"/>
          <w:sz w:val="28"/>
          <w:szCs w:val="28"/>
          <w:lang w:val="uk-UA"/>
        </w:rPr>
        <w:t xml:space="preserve"> [29]</w:t>
      </w:r>
      <w:r w:rsidR="00561BC0" w:rsidRPr="006E6A12">
        <w:rPr>
          <w:rFonts w:ascii="Times New Roman" w:hAnsi="Times New Roman" w:cs="Times New Roman"/>
          <w:sz w:val="28"/>
          <w:szCs w:val="28"/>
          <w:lang w:val="uk-UA"/>
        </w:rPr>
        <w:t>.</w:t>
      </w:r>
    </w:p>
    <w:p w14:paraId="26ABC61C" w14:textId="3809207A" w:rsidR="000230B2" w:rsidRPr="000230B2" w:rsidRDefault="00BA2CAC" w:rsidP="000230B2">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0230B2" w:rsidRPr="000230B2">
        <w:rPr>
          <w:rFonts w:ascii="Times New Roman" w:hAnsi="Times New Roman" w:cs="Times New Roman"/>
          <w:sz w:val="28"/>
          <w:szCs w:val="28"/>
          <w:lang w:val="uk-UA"/>
        </w:rPr>
        <w:t>Типова номенклатура справ визначає стандартний склад справ для установ, які займаються подібною діяльністю. Вона має єдину систему індексування та є нормативним документом.</w:t>
      </w:r>
    </w:p>
    <w:p w14:paraId="26DBE1E3" w14:textId="512FCAB3" w:rsidR="000230B2" w:rsidRPr="000230B2" w:rsidRDefault="000230B2" w:rsidP="000230B2">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0230B2">
        <w:rPr>
          <w:rFonts w:ascii="Times New Roman" w:hAnsi="Times New Roman" w:cs="Times New Roman"/>
          <w:sz w:val="28"/>
          <w:szCs w:val="28"/>
          <w:lang w:val="uk-UA"/>
        </w:rPr>
        <w:t>Примірна номенклатура справ встановлює прикладний склад справ для установ, які також займаються подібною діяльністю, але мають різну структуру. Вона має рекомендаційний характер.</w:t>
      </w:r>
    </w:p>
    <w:p w14:paraId="37909C4C" w14:textId="77777777" w:rsidR="000230B2" w:rsidRDefault="000230B2" w:rsidP="000230B2">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0230B2">
        <w:rPr>
          <w:rFonts w:ascii="Times New Roman" w:hAnsi="Times New Roman" w:cs="Times New Roman"/>
          <w:sz w:val="28"/>
          <w:szCs w:val="28"/>
          <w:lang w:val="uk-UA"/>
        </w:rPr>
        <w:t>Типова та примірна номенклатури справ розробляються органами вищого рівня для мережі організацій, що підпорядковуються установі управління, і використовуються як методичні посібники під час складання індивідуальної номенклатури справ.</w:t>
      </w:r>
      <w:r w:rsidR="00BA2CAC" w:rsidRPr="006E6A12">
        <w:rPr>
          <w:rFonts w:ascii="Times New Roman" w:hAnsi="Times New Roman" w:cs="Times New Roman"/>
          <w:sz w:val="28"/>
          <w:szCs w:val="28"/>
          <w:lang w:val="uk-UA"/>
        </w:rPr>
        <w:tab/>
      </w:r>
    </w:p>
    <w:p w14:paraId="674FFAF6" w14:textId="41C8DFDC" w:rsidR="00BA2CAC" w:rsidRPr="006E6A12" w:rsidRDefault="000230B2" w:rsidP="000230B2">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BA2CAC" w:rsidRPr="006E6A12">
        <w:rPr>
          <w:rFonts w:ascii="Times New Roman" w:hAnsi="Times New Roman" w:cs="Times New Roman"/>
          <w:sz w:val="28"/>
          <w:szCs w:val="28"/>
          <w:lang w:val="uk-UA"/>
        </w:rPr>
        <w:t>Незалежно від наявності типової чи примірної номенклатури справ кожна установа повинна мати індивідуальну номенклатуру справ.</w:t>
      </w:r>
    </w:p>
    <w:p w14:paraId="6F456140" w14:textId="77777777" w:rsidR="00551068" w:rsidRPr="00551068" w:rsidRDefault="00BA2CAC" w:rsidP="00551068">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551068" w:rsidRPr="00551068">
        <w:rPr>
          <w:rFonts w:ascii="Times New Roman" w:hAnsi="Times New Roman" w:cs="Times New Roman"/>
          <w:sz w:val="28"/>
          <w:szCs w:val="28"/>
          <w:lang w:val="uk-UA"/>
        </w:rPr>
        <w:t>Зазвичай, індивідуальна номенклатура справ установи формується на основі номенклатури справ окремих структурних підрозділів.</w:t>
      </w:r>
    </w:p>
    <w:p w14:paraId="547FEC76" w14:textId="4637C5C7" w:rsidR="002F39DA" w:rsidRDefault="00551068" w:rsidP="0055106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551068">
        <w:rPr>
          <w:rFonts w:ascii="Times New Roman" w:hAnsi="Times New Roman" w:cs="Times New Roman"/>
          <w:sz w:val="28"/>
          <w:szCs w:val="28"/>
          <w:lang w:val="uk-UA"/>
        </w:rPr>
        <w:t xml:space="preserve">Розробка номенклатури справ структурного підрозділу здійснюється посадовою особою, відповідальною за діловодство у цьому підрозділі, залучаючи фахівців. Після цього номенклатура підписується керівником структурного підрозділу і обов'язково погоджується з керівником архівного підрозділу установи </w:t>
      </w:r>
      <w:r w:rsidR="00BA2CAC" w:rsidRPr="006E6A12">
        <w:rPr>
          <w:rFonts w:ascii="Times New Roman" w:hAnsi="Times New Roman" w:cs="Times New Roman"/>
          <w:sz w:val="28"/>
          <w:szCs w:val="28"/>
          <w:lang w:val="uk-UA"/>
        </w:rPr>
        <w:t>[</w:t>
      </w:r>
      <w:r w:rsidR="00DB7ECB" w:rsidRPr="006E6A12">
        <w:rPr>
          <w:rFonts w:ascii="Times New Roman" w:hAnsi="Times New Roman" w:cs="Times New Roman"/>
          <w:sz w:val="28"/>
          <w:szCs w:val="28"/>
          <w:lang w:val="uk-UA"/>
        </w:rPr>
        <w:t>3</w:t>
      </w:r>
      <w:r w:rsidR="00CF6E0D" w:rsidRPr="006E6A12">
        <w:rPr>
          <w:rFonts w:ascii="Times New Roman" w:hAnsi="Times New Roman" w:cs="Times New Roman"/>
          <w:sz w:val="28"/>
          <w:szCs w:val="28"/>
          <w:lang w:val="uk-UA"/>
        </w:rPr>
        <w:t>,</w:t>
      </w:r>
      <w:r w:rsidR="00902217">
        <w:rPr>
          <w:lang w:val="uk-UA"/>
        </w:rPr>
        <w:t xml:space="preserve"> </w:t>
      </w:r>
      <w:r w:rsidR="00BA2CAC" w:rsidRPr="006E6A12">
        <w:rPr>
          <w:rFonts w:ascii="Times New Roman" w:hAnsi="Times New Roman" w:cs="Times New Roman"/>
          <w:sz w:val="28"/>
          <w:szCs w:val="28"/>
          <w:lang w:val="uk-UA"/>
        </w:rPr>
        <w:t>с. 37].</w:t>
      </w:r>
    </w:p>
    <w:p w14:paraId="5A0CBEB9" w14:textId="77777777" w:rsidR="00902217" w:rsidRPr="006E6A12" w:rsidRDefault="00902217" w:rsidP="00551068">
      <w:pPr>
        <w:spacing w:line="360" w:lineRule="auto"/>
        <w:jc w:val="both"/>
        <w:rPr>
          <w:rFonts w:ascii="Times New Roman" w:hAnsi="Times New Roman" w:cs="Times New Roman"/>
          <w:sz w:val="28"/>
          <w:szCs w:val="28"/>
          <w:lang w:val="uk-UA"/>
        </w:rPr>
      </w:pPr>
    </w:p>
    <w:p w14:paraId="7196F52D" w14:textId="77777777" w:rsidR="00BA2CAC" w:rsidRPr="006E6A12" w:rsidRDefault="00BA2CAC" w:rsidP="00BA2CAC">
      <w:pPr>
        <w:spacing w:line="360" w:lineRule="auto"/>
        <w:jc w:val="right"/>
        <w:rPr>
          <w:rFonts w:ascii="Times New Roman" w:hAnsi="Times New Roman" w:cs="Times New Roman"/>
          <w:sz w:val="28"/>
          <w:szCs w:val="28"/>
          <w:lang w:val="uk-UA"/>
        </w:rPr>
      </w:pPr>
      <w:r w:rsidRPr="006E6A12">
        <w:rPr>
          <w:rFonts w:ascii="Times New Roman" w:hAnsi="Times New Roman" w:cs="Times New Roman"/>
          <w:sz w:val="28"/>
          <w:szCs w:val="28"/>
          <w:lang w:val="uk-UA"/>
        </w:rPr>
        <w:lastRenderedPageBreak/>
        <w:t>Таблиця 1</w:t>
      </w:r>
    </w:p>
    <w:p w14:paraId="4748B416" w14:textId="77777777" w:rsidR="00BA2CAC" w:rsidRPr="006E6A12" w:rsidRDefault="00BA2CAC" w:rsidP="00194D6A">
      <w:pPr>
        <w:spacing w:after="0" w:line="360" w:lineRule="auto"/>
        <w:jc w:val="center"/>
        <w:rPr>
          <w:rFonts w:ascii="Times New Roman" w:hAnsi="Times New Roman" w:cs="Times New Roman"/>
          <w:b/>
          <w:bCs/>
          <w:sz w:val="28"/>
          <w:szCs w:val="28"/>
          <w:lang w:val="uk-UA"/>
        </w:rPr>
      </w:pPr>
      <w:r w:rsidRPr="006E6A12">
        <w:rPr>
          <w:rFonts w:ascii="Times New Roman" w:hAnsi="Times New Roman" w:cs="Times New Roman"/>
          <w:b/>
          <w:bCs/>
          <w:sz w:val="28"/>
          <w:szCs w:val="28"/>
          <w:lang w:val="uk-UA"/>
        </w:rPr>
        <w:t>Типовий зміст граф таблиць номенклатури справ</w:t>
      </w:r>
    </w:p>
    <w:p w14:paraId="4B3189D5" w14:textId="77777777" w:rsidR="00BA2CAC" w:rsidRPr="006E6A12" w:rsidRDefault="00BA2CAC" w:rsidP="00194D6A">
      <w:pPr>
        <w:spacing w:after="0" w:line="360" w:lineRule="auto"/>
        <w:jc w:val="center"/>
        <w:rPr>
          <w:rFonts w:ascii="Times New Roman" w:hAnsi="Times New Roman" w:cs="Times New Roman"/>
          <w:b/>
          <w:bCs/>
          <w:sz w:val="28"/>
          <w:szCs w:val="28"/>
          <w:lang w:val="uk-UA"/>
        </w:rPr>
      </w:pPr>
      <w:r w:rsidRPr="006E6A12">
        <w:rPr>
          <w:rFonts w:ascii="Times New Roman" w:hAnsi="Times New Roman" w:cs="Times New Roman"/>
          <w:b/>
          <w:bCs/>
          <w:sz w:val="28"/>
          <w:szCs w:val="28"/>
          <w:lang w:val="uk-UA"/>
        </w:rPr>
        <w:t>в електронній формі</w:t>
      </w:r>
    </w:p>
    <w:tbl>
      <w:tblPr>
        <w:tblStyle w:val="aa"/>
        <w:tblW w:w="0" w:type="auto"/>
        <w:tblLook w:val="04A0" w:firstRow="1" w:lastRow="0" w:firstColumn="1" w:lastColumn="0" w:noHBand="0" w:noVBand="1"/>
      </w:tblPr>
      <w:tblGrid>
        <w:gridCol w:w="1271"/>
        <w:gridCol w:w="5094"/>
        <w:gridCol w:w="2985"/>
      </w:tblGrid>
      <w:tr w:rsidR="00BA2CAC" w:rsidRPr="006E6A12" w14:paraId="0F5A8898" w14:textId="77777777" w:rsidTr="00C50836">
        <w:tc>
          <w:tcPr>
            <w:tcW w:w="1271" w:type="dxa"/>
          </w:tcPr>
          <w:p w14:paraId="4681820D" w14:textId="77777777" w:rsidR="00BA2CAC" w:rsidRPr="006E6A12" w:rsidRDefault="00BA2CAC" w:rsidP="00C50836">
            <w:pPr>
              <w:spacing w:line="360" w:lineRule="auto"/>
              <w:jc w:val="both"/>
              <w:rPr>
                <w:rFonts w:ascii="Times New Roman" w:hAnsi="Times New Roman" w:cs="Times New Roman"/>
                <w:b/>
                <w:bCs/>
                <w:sz w:val="28"/>
                <w:szCs w:val="28"/>
                <w:lang w:val="uk-UA"/>
              </w:rPr>
            </w:pPr>
            <w:r w:rsidRPr="006E6A12">
              <w:rPr>
                <w:rFonts w:ascii="Times New Roman" w:hAnsi="Times New Roman" w:cs="Times New Roman"/>
                <w:b/>
                <w:bCs/>
                <w:sz w:val="28"/>
                <w:szCs w:val="28"/>
                <w:lang w:val="uk-UA"/>
              </w:rPr>
              <w:t>№</w:t>
            </w:r>
          </w:p>
        </w:tc>
        <w:tc>
          <w:tcPr>
            <w:tcW w:w="5094" w:type="dxa"/>
          </w:tcPr>
          <w:p w14:paraId="7167061C" w14:textId="77777777" w:rsidR="00BA2CAC" w:rsidRPr="006E6A12" w:rsidRDefault="00BA2CAC" w:rsidP="00C50836">
            <w:pPr>
              <w:spacing w:line="360" w:lineRule="auto"/>
              <w:jc w:val="both"/>
              <w:rPr>
                <w:rFonts w:ascii="Times New Roman" w:hAnsi="Times New Roman" w:cs="Times New Roman"/>
                <w:b/>
                <w:bCs/>
                <w:sz w:val="28"/>
                <w:szCs w:val="28"/>
                <w:lang w:val="uk-UA"/>
              </w:rPr>
            </w:pPr>
            <w:r w:rsidRPr="006E6A12">
              <w:rPr>
                <w:rFonts w:ascii="Times New Roman" w:hAnsi="Times New Roman" w:cs="Times New Roman"/>
                <w:b/>
                <w:bCs/>
                <w:sz w:val="28"/>
                <w:szCs w:val="28"/>
                <w:lang w:val="uk-UA"/>
              </w:rPr>
              <w:t>Інформація, що вводиться</w:t>
            </w:r>
          </w:p>
        </w:tc>
        <w:tc>
          <w:tcPr>
            <w:tcW w:w="2985" w:type="dxa"/>
          </w:tcPr>
          <w:p w14:paraId="186254C3" w14:textId="77777777" w:rsidR="00BA2CAC" w:rsidRPr="006E6A12" w:rsidRDefault="00BA2CAC" w:rsidP="00C50836">
            <w:pPr>
              <w:spacing w:line="360" w:lineRule="auto"/>
              <w:jc w:val="both"/>
              <w:rPr>
                <w:rFonts w:ascii="Times New Roman" w:hAnsi="Times New Roman" w:cs="Times New Roman"/>
                <w:b/>
                <w:bCs/>
                <w:sz w:val="28"/>
                <w:szCs w:val="28"/>
                <w:lang w:val="uk-UA"/>
              </w:rPr>
            </w:pPr>
            <w:r w:rsidRPr="006E6A12">
              <w:rPr>
                <w:rFonts w:ascii="Times New Roman" w:hAnsi="Times New Roman" w:cs="Times New Roman"/>
                <w:b/>
                <w:bCs/>
                <w:sz w:val="28"/>
                <w:szCs w:val="28"/>
                <w:lang w:val="uk-UA"/>
              </w:rPr>
              <w:t>Примітка</w:t>
            </w:r>
          </w:p>
        </w:tc>
      </w:tr>
      <w:tr w:rsidR="00BA2CAC" w:rsidRPr="002C7B95" w14:paraId="3A8B2B62" w14:textId="77777777" w:rsidTr="00C50836">
        <w:tc>
          <w:tcPr>
            <w:tcW w:w="1271" w:type="dxa"/>
          </w:tcPr>
          <w:p w14:paraId="1F36FB33" w14:textId="77777777" w:rsidR="00BA2CAC" w:rsidRPr="006E6A12" w:rsidRDefault="00BA2CAC" w:rsidP="00C50836">
            <w:pPr>
              <w:spacing w:line="360" w:lineRule="auto"/>
              <w:jc w:val="both"/>
              <w:rPr>
                <w:rFonts w:ascii="Times New Roman" w:hAnsi="Times New Roman" w:cs="Times New Roman"/>
                <w:i/>
                <w:iCs/>
                <w:sz w:val="28"/>
                <w:szCs w:val="28"/>
                <w:lang w:val="uk-UA"/>
              </w:rPr>
            </w:pPr>
            <w:r w:rsidRPr="006E6A12">
              <w:rPr>
                <w:rFonts w:ascii="Times New Roman" w:hAnsi="Times New Roman" w:cs="Times New Roman"/>
                <w:i/>
                <w:iCs/>
                <w:sz w:val="28"/>
                <w:szCs w:val="28"/>
                <w:lang w:val="uk-UA"/>
              </w:rPr>
              <w:t>Графа 0</w:t>
            </w:r>
          </w:p>
        </w:tc>
        <w:tc>
          <w:tcPr>
            <w:tcW w:w="5094" w:type="dxa"/>
          </w:tcPr>
          <w:p w14:paraId="1B4F8E0D" w14:textId="77777777" w:rsidR="00BA2CAC" w:rsidRPr="006E6A12" w:rsidRDefault="00BA2CAC" w:rsidP="00C50836">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Назва структурного підрозділу, до якого відносяться записи про відповідні справи.</w:t>
            </w:r>
          </w:p>
        </w:tc>
        <w:tc>
          <w:tcPr>
            <w:tcW w:w="2985" w:type="dxa"/>
          </w:tcPr>
          <w:p w14:paraId="560936E1" w14:textId="77777777" w:rsidR="00BA2CAC" w:rsidRPr="006E6A12" w:rsidRDefault="00BA2CAC" w:rsidP="00C50836">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Лише для зведеної номенклатури справ.</w:t>
            </w:r>
          </w:p>
        </w:tc>
      </w:tr>
      <w:tr w:rsidR="00BA2CAC" w:rsidRPr="006E6A12" w14:paraId="156B95DD" w14:textId="77777777" w:rsidTr="00C50836">
        <w:tc>
          <w:tcPr>
            <w:tcW w:w="1271" w:type="dxa"/>
          </w:tcPr>
          <w:p w14:paraId="080C19AF" w14:textId="77777777" w:rsidR="00BA2CAC" w:rsidRPr="006E6A12" w:rsidRDefault="00BA2CAC" w:rsidP="00C50836">
            <w:pPr>
              <w:spacing w:line="360" w:lineRule="auto"/>
              <w:jc w:val="both"/>
              <w:rPr>
                <w:rFonts w:ascii="Times New Roman" w:hAnsi="Times New Roman" w:cs="Times New Roman"/>
                <w:sz w:val="28"/>
                <w:szCs w:val="28"/>
                <w:lang w:val="uk-UA"/>
              </w:rPr>
            </w:pPr>
            <w:r w:rsidRPr="006E6A12">
              <w:rPr>
                <w:rFonts w:ascii="Times New Roman" w:hAnsi="Times New Roman" w:cs="Times New Roman"/>
                <w:i/>
                <w:iCs/>
                <w:sz w:val="28"/>
                <w:szCs w:val="28"/>
                <w:lang w:val="uk-UA"/>
              </w:rPr>
              <w:t>Графа 1</w:t>
            </w:r>
          </w:p>
        </w:tc>
        <w:tc>
          <w:tcPr>
            <w:tcW w:w="5094" w:type="dxa"/>
          </w:tcPr>
          <w:p w14:paraId="53420233" w14:textId="77777777" w:rsidR="00BA2CAC" w:rsidRPr="006E6A12" w:rsidRDefault="00BA2CAC" w:rsidP="00C50836">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Індекс кожної справи.</w:t>
            </w:r>
          </w:p>
        </w:tc>
        <w:tc>
          <w:tcPr>
            <w:tcW w:w="2985" w:type="dxa"/>
          </w:tcPr>
          <w:p w14:paraId="265B3E23" w14:textId="77777777" w:rsidR="00BA2CAC" w:rsidRPr="006E6A12" w:rsidRDefault="00BA2CAC" w:rsidP="00C50836">
            <w:pPr>
              <w:spacing w:line="360" w:lineRule="auto"/>
              <w:jc w:val="both"/>
              <w:rPr>
                <w:rFonts w:ascii="Times New Roman" w:hAnsi="Times New Roman" w:cs="Times New Roman"/>
                <w:sz w:val="28"/>
                <w:szCs w:val="28"/>
                <w:lang w:val="uk-UA"/>
              </w:rPr>
            </w:pPr>
          </w:p>
        </w:tc>
      </w:tr>
      <w:tr w:rsidR="00BA2CAC" w:rsidRPr="006E6A12" w14:paraId="51DA4BD3" w14:textId="77777777" w:rsidTr="00C50836">
        <w:tc>
          <w:tcPr>
            <w:tcW w:w="1271" w:type="dxa"/>
          </w:tcPr>
          <w:p w14:paraId="5B610E42" w14:textId="77777777" w:rsidR="00BA2CAC" w:rsidRPr="006E6A12" w:rsidRDefault="00BA2CAC" w:rsidP="00C50836">
            <w:pPr>
              <w:spacing w:line="360" w:lineRule="auto"/>
              <w:jc w:val="both"/>
              <w:rPr>
                <w:rFonts w:ascii="Times New Roman" w:hAnsi="Times New Roman" w:cs="Times New Roman"/>
                <w:sz w:val="28"/>
                <w:szCs w:val="28"/>
                <w:lang w:val="uk-UA"/>
              </w:rPr>
            </w:pPr>
            <w:r w:rsidRPr="006E6A12">
              <w:rPr>
                <w:rFonts w:ascii="Times New Roman" w:hAnsi="Times New Roman" w:cs="Times New Roman"/>
                <w:i/>
                <w:iCs/>
                <w:sz w:val="28"/>
                <w:szCs w:val="28"/>
                <w:lang w:val="uk-UA"/>
              </w:rPr>
              <w:t>Графа 2</w:t>
            </w:r>
          </w:p>
        </w:tc>
        <w:tc>
          <w:tcPr>
            <w:tcW w:w="5094" w:type="dxa"/>
          </w:tcPr>
          <w:p w14:paraId="356CE50D" w14:textId="77777777" w:rsidR="00BA2CAC" w:rsidRPr="006E6A12" w:rsidRDefault="00BA2CAC" w:rsidP="00C50836">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Заголовки справ (тому, частини).</w:t>
            </w:r>
          </w:p>
        </w:tc>
        <w:tc>
          <w:tcPr>
            <w:tcW w:w="2985" w:type="dxa"/>
          </w:tcPr>
          <w:p w14:paraId="2D9BECDB" w14:textId="77777777" w:rsidR="00BA2CAC" w:rsidRPr="006E6A12" w:rsidRDefault="00BA2CAC" w:rsidP="00C50836">
            <w:pPr>
              <w:spacing w:line="360" w:lineRule="auto"/>
              <w:jc w:val="both"/>
              <w:rPr>
                <w:rFonts w:ascii="Times New Roman" w:hAnsi="Times New Roman" w:cs="Times New Roman"/>
                <w:sz w:val="28"/>
                <w:szCs w:val="28"/>
                <w:lang w:val="uk-UA"/>
              </w:rPr>
            </w:pPr>
          </w:p>
        </w:tc>
      </w:tr>
      <w:tr w:rsidR="00BA2CAC" w:rsidRPr="006E6A12" w14:paraId="22D068DE" w14:textId="77777777" w:rsidTr="00C50836">
        <w:tc>
          <w:tcPr>
            <w:tcW w:w="1271" w:type="dxa"/>
          </w:tcPr>
          <w:p w14:paraId="3E9BB552" w14:textId="77777777" w:rsidR="00BA2CAC" w:rsidRPr="006E6A12" w:rsidRDefault="00BA2CAC" w:rsidP="00C50836">
            <w:pPr>
              <w:spacing w:line="360" w:lineRule="auto"/>
              <w:jc w:val="both"/>
              <w:rPr>
                <w:rFonts w:ascii="Times New Roman" w:hAnsi="Times New Roman" w:cs="Times New Roman"/>
                <w:sz w:val="28"/>
                <w:szCs w:val="28"/>
                <w:lang w:val="uk-UA"/>
              </w:rPr>
            </w:pPr>
            <w:r w:rsidRPr="006E6A12">
              <w:rPr>
                <w:rFonts w:ascii="Times New Roman" w:hAnsi="Times New Roman" w:cs="Times New Roman"/>
                <w:i/>
                <w:iCs/>
                <w:sz w:val="28"/>
                <w:szCs w:val="28"/>
                <w:lang w:val="uk-UA"/>
              </w:rPr>
              <w:t>Графа 3</w:t>
            </w:r>
          </w:p>
        </w:tc>
        <w:tc>
          <w:tcPr>
            <w:tcW w:w="5094" w:type="dxa"/>
          </w:tcPr>
          <w:p w14:paraId="7687D231" w14:textId="77777777" w:rsidR="00BA2CAC" w:rsidRPr="006E6A12" w:rsidRDefault="00BA2CAC" w:rsidP="00C50836">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Кількість справ (томів, частин).</w:t>
            </w:r>
          </w:p>
        </w:tc>
        <w:tc>
          <w:tcPr>
            <w:tcW w:w="2985" w:type="dxa"/>
          </w:tcPr>
          <w:p w14:paraId="5397A5F9" w14:textId="77777777" w:rsidR="00BA2CAC" w:rsidRPr="006E6A12" w:rsidRDefault="00BA2CAC" w:rsidP="00C50836">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Заповнюється</w:t>
            </w:r>
          </w:p>
          <w:p w14:paraId="7BC72B2D" w14:textId="77777777" w:rsidR="00BA2CAC" w:rsidRPr="006E6A12" w:rsidRDefault="00BA2CAC" w:rsidP="00C50836">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наприкінці календарного року.</w:t>
            </w:r>
          </w:p>
        </w:tc>
      </w:tr>
      <w:tr w:rsidR="00BA2CAC" w:rsidRPr="002C7B95" w14:paraId="01AC12F0" w14:textId="77777777" w:rsidTr="00C50836">
        <w:tc>
          <w:tcPr>
            <w:tcW w:w="1271" w:type="dxa"/>
          </w:tcPr>
          <w:p w14:paraId="3053C884" w14:textId="77777777" w:rsidR="00BA2CAC" w:rsidRPr="006E6A12" w:rsidRDefault="00BA2CAC" w:rsidP="00C50836">
            <w:pPr>
              <w:spacing w:line="360" w:lineRule="auto"/>
              <w:jc w:val="both"/>
              <w:rPr>
                <w:rFonts w:ascii="Times New Roman" w:hAnsi="Times New Roman" w:cs="Times New Roman"/>
                <w:sz w:val="28"/>
                <w:szCs w:val="28"/>
                <w:lang w:val="uk-UA"/>
              </w:rPr>
            </w:pPr>
            <w:r w:rsidRPr="006E6A12">
              <w:rPr>
                <w:rFonts w:ascii="Times New Roman" w:hAnsi="Times New Roman" w:cs="Times New Roman"/>
                <w:i/>
                <w:iCs/>
                <w:sz w:val="28"/>
                <w:szCs w:val="28"/>
                <w:lang w:val="uk-UA"/>
              </w:rPr>
              <w:t>Графа 4</w:t>
            </w:r>
          </w:p>
        </w:tc>
        <w:tc>
          <w:tcPr>
            <w:tcW w:w="5094" w:type="dxa"/>
          </w:tcPr>
          <w:p w14:paraId="19404ED1" w14:textId="77777777" w:rsidR="00BA2CAC" w:rsidRPr="006E6A12" w:rsidRDefault="00BA2CAC" w:rsidP="00C50836">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Строки зберігання справ, номери статей за переліком документів із строками зберігання.</w:t>
            </w:r>
          </w:p>
        </w:tc>
        <w:tc>
          <w:tcPr>
            <w:tcW w:w="2985" w:type="dxa"/>
          </w:tcPr>
          <w:p w14:paraId="531C59C1" w14:textId="77777777" w:rsidR="00BA2CAC" w:rsidRPr="006E6A12" w:rsidRDefault="00BA2CAC" w:rsidP="00C50836">
            <w:pPr>
              <w:spacing w:line="360" w:lineRule="auto"/>
              <w:jc w:val="both"/>
              <w:rPr>
                <w:rFonts w:ascii="Times New Roman" w:hAnsi="Times New Roman" w:cs="Times New Roman"/>
                <w:sz w:val="28"/>
                <w:szCs w:val="28"/>
                <w:lang w:val="uk-UA"/>
              </w:rPr>
            </w:pPr>
          </w:p>
        </w:tc>
      </w:tr>
      <w:tr w:rsidR="00BA2CAC" w:rsidRPr="002C7B95" w14:paraId="3366EFB7" w14:textId="77777777" w:rsidTr="00C50836">
        <w:tc>
          <w:tcPr>
            <w:tcW w:w="1271" w:type="dxa"/>
          </w:tcPr>
          <w:p w14:paraId="415F4227" w14:textId="77777777" w:rsidR="00BA2CAC" w:rsidRPr="006E6A12" w:rsidRDefault="00BA2CAC" w:rsidP="00C50836">
            <w:pPr>
              <w:spacing w:line="360" w:lineRule="auto"/>
              <w:jc w:val="both"/>
              <w:rPr>
                <w:rFonts w:ascii="Times New Roman" w:hAnsi="Times New Roman" w:cs="Times New Roman"/>
                <w:i/>
                <w:iCs/>
                <w:sz w:val="28"/>
                <w:szCs w:val="28"/>
                <w:lang w:val="uk-UA"/>
              </w:rPr>
            </w:pPr>
            <w:r w:rsidRPr="006E6A12">
              <w:rPr>
                <w:rFonts w:ascii="Times New Roman" w:hAnsi="Times New Roman" w:cs="Times New Roman"/>
                <w:i/>
                <w:iCs/>
                <w:sz w:val="28"/>
                <w:szCs w:val="28"/>
                <w:lang w:val="uk-UA"/>
              </w:rPr>
              <w:t>Графа 5</w:t>
            </w:r>
          </w:p>
        </w:tc>
        <w:tc>
          <w:tcPr>
            <w:tcW w:w="5094" w:type="dxa"/>
          </w:tcPr>
          <w:p w14:paraId="7E799826" w14:textId="77777777" w:rsidR="00BA2CAC" w:rsidRPr="006E6A12" w:rsidRDefault="00BA2CAC" w:rsidP="00C50836">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Позначки про перехідні справи; про справи, що ведуться в паперовій формі; про посадових осіб, відповідальних за формування справ; про передавання справ до архівного підрозділу установи чи інших установ для їх продовження.</w:t>
            </w:r>
          </w:p>
        </w:tc>
        <w:tc>
          <w:tcPr>
            <w:tcW w:w="2985" w:type="dxa"/>
          </w:tcPr>
          <w:p w14:paraId="19CEF3AD" w14:textId="77777777" w:rsidR="00BA2CAC" w:rsidRPr="006E6A12" w:rsidRDefault="00BA2CAC" w:rsidP="00C50836">
            <w:pPr>
              <w:spacing w:line="360" w:lineRule="auto"/>
              <w:jc w:val="both"/>
              <w:rPr>
                <w:rFonts w:ascii="Times New Roman" w:hAnsi="Times New Roman" w:cs="Times New Roman"/>
                <w:sz w:val="28"/>
                <w:szCs w:val="28"/>
                <w:lang w:val="uk-UA"/>
              </w:rPr>
            </w:pPr>
          </w:p>
        </w:tc>
      </w:tr>
    </w:tbl>
    <w:p w14:paraId="0F071E58" w14:textId="77777777" w:rsidR="00BA2CAC" w:rsidRPr="006E6A12" w:rsidRDefault="00BA2CAC" w:rsidP="00BA2CAC">
      <w:pPr>
        <w:spacing w:line="360" w:lineRule="auto"/>
        <w:jc w:val="both"/>
        <w:rPr>
          <w:rFonts w:ascii="Times New Roman" w:hAnsi="Times New Roman" w:cs="Times New Roman"/>
          <w:sz w:val="28"/>
          <w:szCs w:val="28"/>
          <w:lang w:val="uk-UA"/>
        </w:rPr>
      </w:pPr>
    </w:p>
    <w:p w14:paraId="21F6FE9C" w14:textId="7F3EEE9D" w:rsidR="00B41B9E" w:rsidRPr="006E6A12" w:rsidRDefault="00BA2CAC" w:rsidP="00B41B9E">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B41B9E" w:rsidRPr="006E6A12">
        <w:rPr>
          <w:rFonts w:ascii="Times New Roman" w:hAnsi="Times New Roman" w:cs="Times New Roman"/>
          <w:sz w:val="28"/>
          <w:szCs w:val="28"/>
          <w:lang w:val="uk-UA"/>
        </w:rPr>
        <w:t xml:space="preserve">Формування справ </w:t>
      </w:r>
      <w:r w:rsidR="00AA2C48" w:rsidRPr="006E6A12">
        <w:rPr>
          <w:rFonts w:ascii="Times New Roman" w:hAnsi="Times New Roman" w:cs="Times New Roman"/>
          <w:sz w:val="28"/>
          <w:szCs w:val="28"/>
          <w:lang w:val="uk-UA"/>
        </w:rPr>
        <w:t xml:space="preserve">містить </w:t>
      </w:r>
      <w:r w:rsidR="00B41B9E" w:rsidRPr="006E6A12">
        <w:rPr>
          <w:rFonts w:ascii="Times New Roman" w:hAnsi="Times New Roman" w:cs="Times New Roman"/>
          <w:sz w:val="28"/>
          <w:szCs w:val="28"/>
          <w:lang w:val="uk-UA"/>
        </w:rPr>
        <w:t>процес групування виконаних документів згідно з номенклатурою справ. При формуван</w:t>
      </w:r>
      <w:r w:rsidR="00AA2C48" w:rsidRPr="006E6A12">
        <w:rPr>
          <w:rFonts w:ascii="Times New Roman" w:hAnsi="Times New Roman" w:cs="Times New Roman"/>
          <w:sz w:val="28"/>
          <w:szCs w:val="28"/>
          <w:lang w:val="uk-UA"/>
        </w:rPr>
        <w:t>ні справ необхідно дотримуватися</w:t>
      </w:r>
      <w:r w:rsidR="00B41B9E" w:rsidRPr="006E6A12">
        <w:rPr>
          <w:rFonts w:ascii="Times New Roman" w:hAnsi="Times New Roman" w:cs="Times New Roman"/>
          <w:sz w:val="28"/>
          <w:szCs w:val="28"/>
          <w:lang w:val="uk-UA"/>
        </w:rPr>
        <w:t xml:space="preserve"> таких правил:</w:t>
      </w:r>
    </w:p>
    <w:p w14:paraId="1B927799" w14:textId="4C626C5B" w:rsidR="00B41B9E" w:rsidRPr="006E6A12" w:rsidRDefault="00B41B9E" w:rsidP="006B3D0D">
      <w:pPr>
        <w:pStyle w:val="a8"/>
        <w:numPr>
          <w:ilvl w:val="0"/>
          <w:numId w:val="24"/>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lastRenderedPageBreak/>
        <w:t xml:space="preserve">У справи слід </w:t>
      </w:r>
      <w:r w:rsidR="002F0F6F" w:rsidRPr="006E6A12">
        <w:rPr>
          <w:rFonts w:ascii="Times New Roman" w:hAnsi="Times New Roman" w:cs="Times New Roman"/>
          <w:sz w:val="28"/>
          <w:szCs w:val="28"/>
          <w:lang w:val="uk-UA"/>
        </w:rPr>
        <w:t xml:space="preserve">уміщувати </w:t>
      </w:r>
      <w:r w:rsidRPr="006E6A12">
        <w:rPr>
          <w:rFonts w:ascii="Times New Roman" w:hAnsi="Times New Roman" w:cs="Times New Roman"/>
          <w:sz w:val="28"/>
          <w:szCs w:val="28"/>
          <w:lang w:val="uk-UA"/>
        </w:rPr>
        <w:t>лише оригінали документів (у разі їх відсутності допускаються засвідчені в установленому порядку копії), які є правильно офор</w:t>
      </w:r>
      <w:r w:rsidR="002F0F6F" w:rsidRPr="006E6A12">
        <w:rPr>
          <w:rFonts w:ascii="Times New Roman" w:hAnsi="Times New Roman" w:cs="Times New Roman"/>
          <w:sz w:val="28"/>
          <w:szCs w:val="28"/>
          <w:lang w:val="uk-UA"/>
        </w:rPr>
        <w:t>мленими та виконаними. Водночас</w:t>
      </w:r>
      <w:r w:rsidRPr="006E6A12">
        <w:rPr>
          <w:rFonts w:ascii="Times New Roman" w:hAnsi="Times New Roman" w:cs="Times New Roman"/>
          <w:sz w:val="28"/>
          <w:szCs w:val="28"/>
          <w:lang w:val="uk-UA"/>
        </w:rPr>
        <w:t xml:space="preserve"> до справ </w:t>
      </w:r>
      <w:r w:rsidR="002F0F6F" w:rsidRPr="006E6A12">
        <w:rPr>
          <w:rFonts w:ascii="Times New Roman" w:hAnsi="Times New Roman" w:cs="Times New Roman"/>
          <w:sz w:val="28"/>
          <w:szCs w:val="28"/>
          <w:lang w:val="uk-UA"/>
        </w:rPr>
        <w:t>повинні в</w:t>
      </w:r>
      <w:r w:rsidRPr="006E6A12">
        <w:rPr>
          <w:rFonts w:ascii="Times New Roman" w:hAnsi="Times New Roman" w:cs="Times New Roman"/>
          <w:sz w:val="28"/>
          <w:szCs w:val="28"/>
          <w:lang w:val="uk-UA"/>
        </w:rPr>
        <w:t>війти чорнові, особисті або дублетні документи, документи, що підлягають поверненню, а також розмножені копії.</w:t>
      </w:r>
    </w:p>
    <w:p w14:paraId="5D02E2A6" w14:textId="77777777" w:rsidR="00B41B9E" w:rsidRPr="006E6A12" w:rsidRDefault="00B41B9E" w:rsidP="006B3D0D">
      <w:pPr>
        <w:pStyle w:val="a8"/>
        <w:numPr>
          <w:ilvl w:val="0"/>
          <w:numId w:val="24"/>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Документи слід групувати в справи за діловодним роком, за винятком особових, судових та перехідних справ. Особові справи формуються протягом всього періоду, поки особа працює в установі.</w:t>
      </w:r>
    </w:p>
    <w:p w14:paraId="52BDF1BD" w14:textId="5DDCE788" w:rsidR="00B41B9E" w:rsidRPr="006E6A12" w:rsidRDefault="00D43B06" w:rsidP="006B3D0D">
      <w:pPr>
        <w:pStyle w:val="a8"/>
        <w:numPr>
          <w:ilvl w:val="0"/>
          <w:numId w:val="24"/>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У справах</w:t>
      </w:r>
      <w:r w:rsidR="00B41B9E" w:rsidRPr="006E6A12">
        <w:rPr>
          <w:rFonts w:ascii="Times New Roman" w:hAnsi="Times New Roman" w:cs="Times New Roman"/>
          <w:sz w:val="28"/>
          <w:szCs w:val="28"/>
          <w:lang w:val="uk-UA"/>
        </w:rPr>
        <w:t xml:space="preserve"> слід розподіляти окремо документи</w:t>
      </w:r>
      <w:r w:rsidR="000038A9" w:rsidRPr="006E6A12">
        <w:rPr>
          <w:rFonts w:ascii="Times New Roman" w:hAnsi="Times New Roman" w:cs="Times New Roman"/>
          <w:sz w:val="28"/>
          <w:szCs w:val="28"/>
          <w:lang w:val="uk-UA"/>
        </w:rPr>
        <w:t xml:space="preserve"> постійного та тимчасового термін</w:t>
      </w:r>
      <w:r w:rsidR="00B41B9E" w:rsidRPr="006E6A12">
        <w:rPr>
          <w:rFonts w:ascii="Times New Roman" w:hAnsi="Times New Roman" w:cs="Times New Roman"/>
          <w:sz w:val="28"/>
          <w:szCs w:val="28"/>
          <w:lang w:val="uk-UA"/>
        </w:rPr>
        <w:t>ів зберігання.</w:t>
      </w:r>
    </w:p>
    <w:p w14:paraId="5E65D156" w14:textId="7AECDE39" w:rsidR="00E53958" w:rsidRPr="006E6A12" w:rsidRDefault="00BA2CAC" w:rsidP="00E53958">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D62C9D" w:rsidRPr="00D62C9D">
        <w:rPr>
          <w:rFonts w:ascii="Times New Roman" w:hAnsi="Times New Roman" w:cs="Times New Roman"/>
          <w:sz w:val="28"/>
          <w:szCs w:val="28"/>
          <w:lang w:val="uk-UA"/>
        </w:rPr>
        <w:t>За винятком випадків, коли це необхідно враховувати особливості роботи установи, документи з постійними та тимчасовими термінами зберігання, пов'язані з вирішенням одного питання, можуть бути об'єднані протягом робочого року в одну справу. Проте, після завершення робочого року або перед передачею справи в архівний підрозділ установи, ці документи повинні бути розподілені на окремі справи відповідно до номенклатури.</w:t>
      </w:r>
      <w:r w:rsidR="00E53958" w:rsidRPr="006E6A12">
        <w:rPr>
          <w:rFonts w:ascii="Times New Roman" w:hAnsi="Times New Roman" w:cs="Times New Roman"/>
          <w:sz w:val="28"/>
          <w:szCs w:val="28"/>
          <w:lang w:val="uk-UA"/>
        </w:rPr>
        <w:tab/>
        <w:t>Документи постійного зберігання розміщуються в одній справі, тоді як документи тимчасового строку зберігання розподіляються в іншій справі.</w:t>
      </w:r>
    </w:p>
    <w:p w14:paraId="031CBE04" w14:textId="5C750453" w:rsidR="00E53958" w:rsidRPr="006E6A12" w:rsidRDefault="00E53958" w:rsidP="00E53958">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У справи включаються лише документи з одного питання або групи споріднених питань, що утворюють єдиний тематичний комплекс. Першим документом у справі повинен бути ініціативний документ, а всі інші документи мають бути розташовані в логічній послідовності.</w:t>
      </w:r>
    </w:p>
    <w:p w14:paraId="00B256E7" w14:textId="56678563" w:rsidR="00E53958" w:rsidRPr="006E6A12" w:rsidRDefault="00E53958" w:rsidP="00E53958">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 xml:space="preserve">Якщо документи змістовно або строком зберігання не можуть бути згруповані згідно з номенклатурою, створюється нова справа з внесенням її найменування та строку зберігання в поточну номенклатуру справ. </w:t>
      </w:r>
      <w:r w:rsidRPr="006E6A12">
        <w:rPr>
          <w:rFonts w:ascii="Times New Roman" w:hAnsi="Times New Roman" w:cs="Times New Roman"/>
          <w:sz w:val="28"/>
          <w:szCs w:val="28"/>
          <w:lang w:val="uk-UA"/>
        </w:rPr>
        <w:lastRenderedPageBreak/>
        <w:t>Документи, створені за допомогою комп'ютера, групуються в справи на загальних підставах.</w:t>
      </w:r>
    </w:p>
    <w:p w14:paraId="24D594BD" w14:textId="7BEBF3E1" w:rsidR="00BA2CAC" w:rsidRPr="006E6A12" w:rsidRDefault="00E53958" w:rsidP="00E53958">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 xml:space="preserve">Кількість аркушів у справі не повинна перевищувати 250 (що приблизно становить 30-40 мм товщиною) </w:t>
      </w:r>
      <w:r w:rsidR="00BA2CAC" w:rsidRPr="006E6A12">
        <w:rPr>
          <w:rFonts w:ascii="Times New Roman" w:hAnsi="Times New Roman" w:cs="Times New Roman"/>
          <w:sz w:val="28"/>
          <w:szCs w:val="28"/>
          <w:lang w:val="uk-UA"/>
        </w:rPr>
        <w:t>[</w:t>
      </w:r>
      <w:r w:rsidR="004721D2" w:rsidRPr="006E6A12">
        <w:rPr>
          <w:rFonts w:ascii="Times New Roman" w:hAnsi="Times New Roman" w:cs="Times New Roman"/>
          <w:sz w:val="28"/>
          <w:szCs w:val="28"/>
          <w:lang w:val="uk-UA"/>
        </w:rPr>
        <w:t>3</w:t>
      </w:r>
      <w:r w:rsidR="004A7D8D" w:rsidRPr="006E6A12">
        <w:rPr>
          <w:rFonts w:ascii="Times New Roman" w:hAnsi="Times New Roman" w:cs="Times New Roman"/>
          <w:sz w:val="28"/>
          <w:szCs w:val="28"/>
          <w:lang w:val="uk-UA"/>
        </w:rPr>
        <w:t>,</w:t>
      </w:r>
      <w:r w:rsidR="004721D2" w:rsidRPr="006E6A12">
        <w:rPr>
          <w:lang w:val="uk-UA"/>
        </w:rPr>
        <w:t xml:space="preserve"> </w:t>
      </w:r>
      <w:r w:rsidR="00BA2CAC" w:rsidRPr="006E6A12">
        <w:rPr>
          <w:rFonts w:ascii="Times New Roman" w:hAnsi="Times New Roman" w:cs="Times New Roman"/>
          <w:sz w:val="28"/>
          <w:szCs w:val="28"/>
          <w:lang w:val="uk-UA"/>
        </w:rPr>
        <w:t>с. 40].</w:t>
      </w:r>
    </w:p>
    <w:p w14:paraId="30B7CCE9" w14:textId="77777777" w:rsidR="00BA2CAC" w:rsidRPr="006E6A12" w:rsidRDefault="00BA2CAC" w:rsidP="00BA2CAC">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Загальні правила формування електронних справ:</w:t>
      </w:r>
    </w:p>
    <w:p w14:paraId="29004F17" w14:textId="77777777" w:rsidR="00265DE3" w:rsidRPr="006E6A12" w:rsidRDefault="00265DE3" w:rsidP="00265DE3">
      <w:pPr>
        <w:pStyle w:val="a8"/>
        <w:numPr>
          <w:ilvl w:val="0"/>
          <w:numId w:val="9"/>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Електронні справи формуються шляхом групування документів, виконаних протягом одного календарного року, за винятком перехідних електронних справ, які охоплюють кілька років.</w:t>
      </w:r>
    </w:p>
    <w:p w14:paraId="0BE6F130" w14:textId="77777777" w:rsidR="00265DE3" w:rsidRPr="006E6A12" w:rsidRDefault="00265DE3" w:rsidP="00265DE3">
      <w:pPr>
        <w:pStyle w:val="a8"/>
        <w:numPr>
          <w:ilvl w:val="0"/>
          <w:numId w:val="9"/>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Документи-відповіді групуються за ініціативним документом.</w:t>
      </w:r>
    </w:p>
    <w:p w14:paraId="35BF6B05" w14:textId="04099929" w:rsidR="00265DE3" w:rsidRPr="006E6A12" w:rsidRDefault="00787F45" w:rsidP="00265DE3">
      <w:pPr>
        <w:pStyle w:val="a8"/>
        <w:numPr>
          <w:ilvl w:val="0"/>
          <w:numId w:val="9"/>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В електронні справи уміщують</w:t>
      </w:r>
      <w:r w:rsidR="00265DE3" w:rsidRPr="006E6A12">
        <w:rPr>
          <w:rFonts w:ascii="Times New Roman" w:hAnsi="Times New Roman" w:cs="Times New Roman"/>
          <w:sz w:val="28"/>
          <w:szCs w:val="28"/>
          <w:lang w:val="uk-UA"/>
        </w:rPr>
        <w:t xml:space="preserve"> лише оригінали електронних документів, їх копії, або, якщо оригінали відсутні, засвідчені відповідно до встановленого порядку копії, включаючи електронні копії паперових оригіналів та електронні копії електронних документів.</w:t>
      </w:r>
    </w:p>
    <w:p w14:paraId="0B797B95" w14:textId="77777777" w:rsidR="00265DE3" w:rsidRPr="006E6A12" w:rsidRDefault="00265DE3" w:rsidP="00265DE3">
      <w:pPr>
        <w:pStyle w:val="a8"/>
        <w:numPr>
          <w:ilvl w:val="0"/>
          <w:numId w:val="9"/>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Кількість електронних документів, які містить електронна справа, не має обмежень.</w:t>
      </w:r>
    </w:p>
    <w:p w14:paraId="4E86B1A9" w14:textId="0300B3F5" w:rsidR="00265DE3" w:rsidRPr="006E6A12" w:rsidRDefault="00265DE3" w:rsidP="00265DE3">
      <w:pPr>
        <w:pStyle w:val="a8"/>
        <w:numPr>
          <w:ilvl w:val="0"/>
          <w:numId w:val="9"/>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Обся</w:t>
      </w:r>
      <w:r w:rsidR="004A7D8D" w:rsidRPr="006E6A12">
        <w:rPr>
          <w:rFonts w:ascii="Times New Roman" w:hAnsi="Times New Roman" w:cs="Times New Roman"/>
          <w:sz w:val="28"/>
          <w:szCs w:val="28"/>
          <w:lang w:val="uk-UA"/>
        </w:rPr>
        <w:t>г електронної справи, що містить</w:t>
      </w:r>
      <w:r w:rsidRPr="006E6A12">
        <w:rPr>
          <w:rFonts w:ascii="Times New Roman" w:hAnsi="Times New Roman" w:cs="Times New Roman"/>
          <w:sz w:val="28"/>
          <w:szCs w:val="28"/>
          <w:lang w:val="uk-UA"/>
        </w:rPr>
        <w:t xml:space="preserve"> документи постійного та тривалого строків зберігання, повинен відповідати обсягу справи, яка формується з паперових копій електронних документів.</w:t>
      </w:r>
    </w:p>
    <w:p w14:paraId="205A7285" w14:textId="047BE7D5" w:rsidR="00265DE3" w:rsidRPr="006E6A12" w:rsidRDefault="00265DE3" w:rsidP="00265DE3">
      <w:pPr>
        <w:pStyle w:val="a8"/>
        <w:numPr>
          <w:ilvl w:val="0"/>
          <w:numId w:val="9"/>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Для документів постійного та тривалого строків зберігання (понад 10 років), створених на виконання вхідного електронного документа, головний виконавець здійснює створення паперової копії цього вхідного документа, яка зберігається в структурному підрозділі та в</w:t>
      </w:r>
      <w:r w:rsidR="00787F45" w:rsidRPr="006E6A12">
        <w:rPr>
          <w:rFonts w:ascii="Times New Roman" w:hAnsi="Times New Roman" w:cs="Times New Roman"/>
          <w:sz w:val="28"/>
          <w:szCs w:val="28"/>
          <w:lang w:val="uk-UA"/>
        </w:rPr>
        <w:t>носиться</w:t>
      </w:r>
      <w:r w:rsidRPr="006E6A12">
        <w:rPr>
          <w:rFonts w:ascii="Times New Roman" w:hAnsi="Times New Roman" w:cs="Times New Roman"/>
          <w:sz w:val="28"/>
          <w:szCs w:val="28"/>
          <w:lang w:val="uk-UA"/>
        </w:rPr>
        <w:t xml:space="preserve"> до справи згідно </w:t>
      </w:r>
      <w:r w:rsidR="00787F45" w:rsidRPr="006E6A12">
        <w:rPr>
          <w:rFonts w:ascii="Times New Roman" w:hAnsi="Times New Roman" w:cs="Times New Roman"/>
          <w:sz w:val="28"/>
          <w:szCs w:val="28"/>
          <w:lang w:val="uk-UA"/>
        </w:rPr>
        <w:t>і</w:t>
      </w:r>
      <w:r w:rsidRPr="006E6A12">
        <w:rPr>
          <w:rFonts w:ascii="Times New Roman" w:hAnsi="Times New Roman" w:cs="Times New Roman"/>
          <w:sz w:val="28"/>
          <w:szCs w:val="28"/>
          <w:lang w:val="uk-UA"/>
        </w:rPr>
        <w:t>з затвердженою номенклатурою справ.</w:t>
      </w:r>
    </w:p>
    <w:p w14:paraId="162B6D4E" w14:textId="6848F846" w:rsidR="00BA2CAC" w:rsidRPr="006E6A12" w:rsidRDefault="009043BD" w:rsidP="00265DE3">
      <w:pPr>
        <w:pStyle w:val="a8"/>
        <w:numPr>
          <w:ilvl w:val="0"/>
          <w:numId w:val="9"/>
        </w:numPr>
        <w:spacing w:line="360" w:lineRule="auto"/>
        <w:jc w:val="both"/>
        <w:rPr>
          <w:rFonts w:ascii="Times New Roman" w:hAnsi="Times New Roman" w:cs="Times New Roman"/>
          <w:sz w:val="28"/>
          <w:szCs w:val="28"/>
          <w:lang w:val="uk-UA"/>
        </w:rPr>
      </w:pPr>
      <w:r w:rsidRPr="009043BD">
        <w:rPr>
          <w:rFonts w:ascii="Times New Roman" w:hAnsi="Times New Roman" w:cs="Times New Roman"/>
          <w:sz w:val="28"/>
          <w:szCs w:val="28"/>
          <w:lang w:val="uk-UA"/>
        </w:rPr>
        <w:t xml:space="preserve">Секретаріат Кабінету Міністрів України формує паперові справи з постанов і розпоряджень Кабінету Міністрів України на підставі </w:t>
      </w:r>
      <w:r w:rsidRPr="009043BD">
        <w:rPr>
          <w:rFonts w:ascii="Times New Roman" w:hAnsi="Times New Roman" w:cs="Times New Roman"/>
          <w:sz w:val="28"/>
          <w:szCs w:val="28"/>
          <w:lang w:val="uk-UA"/>
        </w:rPr>
        <w:lastRenderedPageBreak/>
        <w:t>паперових оригіналів документів, що створені самим Секретаріатом Кабінету Міністрів України</w:t>
      </w:r>
      <w:r w:rsidR="00BA2CAC" w:rsidRPr="006E6A12">
        <w:rPr>
          <w:rFonts w:ascii="Times New Roman" w:hAnsi="Times New Roman" w:cs="Times New Roman"/>
          <w:sz w:val="28"/>
          <w:szCs w:val="28"/>
          <w:lang w:val="uk-UA"/>
        </w:rPr>
        <w:t>.</w:t>
      </w:r>
    </w:p>
    <w:p w14:paraId="33BC25B3" w14:textId="77777777" w:rsidR="00E6626D" w:rsidRPr="006E6A12" w:rsidRDefault="00BA2CAC" w:rsidP="00E6626D">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E6626D" w:rsidRPr="006E6A12">
        <w:rPr>
          <w:rFonts w:ascii="Times New Roman" w:hAnsi="Times New Roman" w:cs="Times New Roman"/>
          <w:sz w:val="28"/>
          <w:szCs w:val="28"/>
          <w:lang w:val="uk-UA"/>
        </w:rPr>
        <w:t>Результати експертизи цінності електронних документів в структурному підрозділі установи особою, відповідальною за діловодство в підрозділі, до 31 грудня наступного року викладаються у такій формі:</w:t>
      </w:r>
    </w:p>
    <w:p w14:paraId="79CB461D" w14:textId="2E8B2476" w:rsidR="00E6626D" w:rsidRPr="006E6A12" w:rsidRDefault="00E6626D" w:rsidP="00B46DBC">
      <w:pPr>
        <w:pStyle w:val="a8"/>
        <w:numPr>
          <w:ilvl w:val="0"/>
          <w:numId w:val="25"/>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Складаються описи електронних справ постійного та тривалого (понад 10 років) строків зберігання в електронному форматі.</w:t>
      </w:r>
    </w:p>
    <w:p w14:paraId="064DCEFC" w14:textId="0EF18648" w:rsidR="00E6626D" w:rsidRPr="006E6A12" w:rsidRDefault="00FB5334" w:rsidP="00B46DBC">
      <w:pPr>
        <w:pStyle w:val="a8"/>
        <w:numPr>
          <w:ilvl w:val="0"/>
          <w:numId w:val="25"/>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Готуються пропозиції до акту</w:t>
      </w:r>
      <w:r w:rsidR="00E6626D" w:rsidRPr="006E6A12">
        <w:rPr>
          <w:rFonts w:ascii="Times New Roman" w:hAnsi="Times New Roman" w:cs="Times New Roman"/>
          <w:sz w:val="28"/>
          <w:szCs w:val="28"/>
          <w:lang w:val="uk-UA"/>
        </w:rPr>
        <w:t xml:space="preserve"> про вилучення для знищення документів, які не внесені до Національного архівного фонду. У ці пропозиції включаються електронні справи з документами у паперовій формі. При прийнятті відповідного рішення керівником установи ці пропозиції також оформлюються в електронному форматі.</w:t>
      </w:r>
    </w:p>
    <w:p w14:paraId="5EB86D4C" w14:textId="61F661C3" w:rsidR="00BA2CAC" w:rsidRPr="006E6A12" w:rsidRDefault="00902217" w:rsidP="00E6626D">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46DBC" w:rsidRPr="006E6A12">
        <w:rPr>
          <w:rFonts w:ascii="Times New Roman" w:hAnsi="Times New Roman" w:cs="Times New Roman"/>
          <w:sz w:val="28"/>
          <w:szCs w:val="28"/>
          <w:lang w:val="uk-UA"/>
        </w:rPr>
        <w:tab/>
      </w:r>
      <w:r w:rsidR="00E6626D" w:rsidRPr="006E6A12">
        <w:rPr>
          <w:rFonts w:ascii="Times New Roman" w:hAnsi="Times New Roman" w:cs="Times New Roman"/>
          <w:sz w:val="28"/>
          <w:szCs w:val="28"/>
          <w:lang w:val="uk-UA"/>
        </w:rPr>
        <w:t xml:space="preserve">Описи електронних справ структурного </w:t>
      </w:r>
      <w:r w:rsidR="00FB5334" w:rsidRPr="006E6A12">
        <w:rPr>
          <w:rFonts w:ascii="Times New Roman" w:hAnsi="Times New Roman" w:cs="Times New Roman"/>
          <w:sz w:val="28"/>
          <w:szCs w:val="28"/>
          <w:lang w:val="uk-UA"/>
        </w:rPr>
        <w:t>підрозділу та пропозиції до акту</w:t>
      </w:r>
      <w:r w:rsidR="00E6626D" w:rsidRPr="006E6A12">
        <w:rPr>
          <w:rFonts w:ascii="Times New Roman" w:hAnsi="Times New Roman" w:cs="Times New Roman"/>
          <w:sz w:val="28"/>
          <w:szCs w:val="28"/>
          <w:lang w:val="uk-UA"/>
        </w:rPr>
        <w:t xml:space="preserve"> про вилучення для знищення документів підписуються укладачем опису, керівником служби діловодства установи та керівником структурного підрозділу </w:t>
      </w:r>
      <w:r w:rsidR="00BA2CAC" w:rsidRPr="006E6A12">
        <w:rPr>
          <w:rFonts w:ascii="Times New Roman" w:hAnsi="Times New Roman" w:cs="Times New Roman"/>
          <w:sz w:val="28"/>
          <w:szCs w:val="28"/>
          <w:lang w:val="uk-UA"/>
        </w:rPr>
        <w:t>[</w:t>
      </w:r>
      <w:r w:rsidR="00A543BF" w:rsidRPr="006E6A12">
        <w:rPr>
          <w:rFonts w:ascii="Times New Roman" w:hAnsi="Times New Roman" w:cs="Times New Roman"/>
          <w:sz w:val="28"/>
          <w:szCs w:val="28"/>
          <w:lang w:val="uk-UA"/>
        </w:rPr>
        <w:t>25</w:t>
      </w:r>
      <w:r w:rsidR="00BA2CAC" w:rsidRPr="006E6A12">
        <w:rPr>
          <w:rFonts w:ascii="Times New Roman" w:hAnsi="Times New Roman" w:cs="Times New Roman"/>
          <w:sz w:val="28"/>
          <w:szCs w:val="28"/>
          <w:lang w:val="uk-UA"/>
        </w:rPr>
        <w:t>]</w:t>
      </w:r>
      <w:r w:rsidR="00561BC0" w:rsidRPr="006E6A12">
        <w:rPr>
          <w:rFonts w:ascii="Times New Roman" w:hAnsi="Times New Roman" w:cs="Times New Roman"/>
          <w:sz w:val="28"/>
          <w:szCs w:val="28"/>
          <w:lang w:val="uk-UA"/>
        </w:rPr>
        <w:t>.</w:t>
      </w:r>
    </w:p>
    <w:p w14:paraId="36254C2E" w14:textId="77777777" w:rsidR="00120340" w:rsidRDefault="00BA2CAC" w:rsidP="00BA2CAC">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120340" w:rsidRPr="00120340">
        <w:rPr>
          <w:rFonts w:ascii="Times New Roman" w:hAnsi="Times New Roman" w:cs="Times New Roman"/>
          <w:sz w:val="28"/>
          <w:szCs w:val="28"/>
          <w:lang w:val="uk-UA"/>
        </w:rPr>
        <w:t>Якщо деякі справи необхідно зберегти в діловодстві для поточної роботи, архівний підрозділ установи оформлює видання цих справ у тимчасове користування.</w:t>
      </w:r>
    </w:p>
    <w:p w14:paraId="6AC45775" w14:textId="697B8ADC" w:rsidR="00BA2CAC" w:rsidRPr="006E6A12" w:rsidRDefault="00BA2CAC" w:rsidP="00BA2CAC">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675BFD" w:rsidRPr="006E6A12">
        <w:rPr>
          <w:rFonts w:ascii="Times New Roman" w:hAnsi="Times New Roman" w:cs="Times New Roman"/>
          <w:sz w:val="28"/>
          <w:szCs w:val="28"/>
          <w:lang w:val="uk-UA"/>
        </w:rPr>
        <w:t>Архівний підрозділ отримує кожну справу тільки після того, як працівник діловодної служби перевірив її науково-історичну цінність, повністю впорядкував та оформив. Справи, які мають постійний або тривалий строк зберігання, передаються до архівного підрозділу за допомогою описів. Кожен опис містить помітки про наявні</w:t>
      </w:r>
      <w:r w:rsidR="00FB5334" w:rsidRPr="006E6A12">
        <w:rPr>
          <w:rFonts w:ascii="Times New Roman" w:hAnsi="Times New Roman" w:cs="Times New Roman"/>
          <w:sz w:val="28"/>
          <w:szCs w:val="28"/>
          <w:lang w:val="uk-UA"/>
        </w:rPr>
        <w:t>сть справ на всіх примірниках. У</w:t>
      </w:r>
      <w:r w:rsidR="00675BFD" w:rsidRPr="006E6A12">
        <w:rPr>
          <w:rFonts w:ascii="Times New Roman" w:hAnsi="Times New Roman" w:cs="Times New Roman"/>
          <w:sz w:val="28"/>
          <w:szCs w:val="28"/>
          <w:lang w:val="uk-UA"/>
        </w:rPr>
        <w:t xml:space="preserve"> кінці кожного опису керівник архівного підрозділу підписується, зазначаючи </w:t>
      </w:r>
      <w:r w:rsidR="00675BFD" w:rsidRPr="006E6A12">
        <w:rPr>
          <w:rFonts w:ascii="Times New Roman" w:hAnsi="Times New Roman" w:cs="Times New Roman"/>
          <w:sz w:val="28"/>
          <w:szCs w:val="28"/>
          <w:lang w:val="uk-UA"/>
        </w:rPr>
        <w:lastRenderedPageBreak/>
        <w:t xml:space="preserve">кількість переданих справ цифрами і літерами, і ставить дату. </w:t>
      </w:r>
      <w:r w:rsidR="00577B6B" w:rsidRPr="00577B6B">
        <w:rPr>
          <w:rFonts w:ascii="Times New Roman" w:hAnsi="Times New Roman" w:cs="Times New Roman"/>
          <w:sz w:val="28"/>
          <w:szCs w:val="28"/>
          <w:lang w:val="uk-UA"/>
        </w:rPr>
        <w:t>Один екземпляр опису повертається до відповідного структурного підрозділу, тоді як всі інші залишаються у архівному підрозділі установи</w:t>
      </w:r>
      <w:r w:rsidR="00577B6B">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w:t>
      </w:r>
      <w:r w:rsidR="00A543BF" w:rsidRPr="006E6A12">
        <w:rPr>
          <w:rFonts w:ascii="Times New Roman" w:hAnsi="Times New Roman" w:cs="Times New Roman"/>
          <w:sz w:val="28"/>
          <w:szCs w:val="28"/>
          <w:lang w:val="uk-UA"/>
        </w:rPr>
        <w:t>3</w:t>
      </w:r>
      <w:r w:rsidR="00FB5334" w:rsidRPr="006E6A12">
        <w:rPr>
          <w:rFonts w:ascii="Times New Roman" w:hAnsi="Times New Roman" w:cs="Times New Roman"/>
          <w:sz w:val="28"/>
          <w:szCs w:val="28"/>
          <w:lang w:val="uk-UA"/>
        </w:rPr>
        <w:t>,</w:t>
      </w:r>
      <w:r w:rsidR="00A543BF" w:rsidRPr="006E6A12">
        <w:rPr>
          <w:lang w:val="uk-UA"/>
        </w:rPr>
        <w:t xml:space="preserve"> </w:t>
      </w:r>
      <w:r w:rsidRPr="006E6A12">
        <w:rPr>
          <w:rFonts w:ascii="Times New Roman" w:hAnsi="Times New Roman" w:cs="Times New Roman"/>
          <w:sz w:val="28"/>
          <w:szCs w:val="28"/>
          <w:lang w:val="uk-UA"/>
        </w:rPr>
        <w:t>с. 45].</w:t>
      </w:r>
    </w:p>
    <w:p w14:paraId="4F0D1C05" w14:textId="77777777" w:rsidR="00FB5334" w:rsidRPr="006E6A12" w:rsidRDefault="00FB5334" w:rsidP="00BA2CAC">
      <w:pPr>
        <w:spacing w:line="360" w:lineRule="auto"/>
        <w:jc w:val="both"/>
        <w:rPr>
          <w:rFonts w:ascii="Times New Roman" w:hAnsi="Times New Roman" w:cs="Times New Roman"/>
          <w:sz w:val="28"/>
          <w:szCs w:val="28"/>
          <w:lang w:val="uk-UA"/>
        </w:rPr>
      </w:pPr>
    </w:p>
    <w:p w14:paraId="15C97FBC" w14:textId="77777777" w:rsidR="00C26B74" w:rsidRPr="006E6A12" w:rsidRDefault="00C26B74" w:rsidP="00BA2CAC">
      <w:pPr>
        <w:spacing w:line="360" w:lineRule="auto"/>
        <w:jc w:val="both"/>
        <w:rPr>
          <w:rFonts w:ascii="Times New Roman" w:hAnsi="Times New Roman" w:cs="Times New Roman"/>
          <w:sz w:val="28"/>
          <w:szCs w:val="28"/>
          <w:lang w:val="uk-UA"/>
        </w:rPr>
      </w:pPr>
    </w:p>
    <w:p w14:paraId="2B7F3BCC" w14:textId="77777777" w:rsidR="00C26B74" w:rsidRPr="006E6A12" w:rsidRDefault="00C26B74" w:rsidP="00BA2CAC">
      <w:pPr>
        <w:spacing w:line="360" w:lineRule="auto"/>
        <w:jc w:val="both"/>
        <w:rPr>
          <w:rFonts w:ascii="Times New Roman" w:hAnsi="Times New Roman" w:cs="Times New Roman"/>
          <w:sz w:val="28"/>
          <w:szCs w:val="28"/>
          <w:lang w:val="uk-UA"/>
        </w:rPr>
      </w:pPr>
    </w:p>
    <w:p w14:paraId="09286F67" w14:textId="77777777" w:rsidR="00C26B74" w:rsidRPr="006E6A12" w:rsidRDefault="00C26B74" w:rsidP="00BA2CAC">
      <w:pPr>
        <w:spacing w:line="360" w:lineRule="auto"/>
        <w:jc w:val="both"/>
        <w:rPr>
          <w:rFonts w:ascii="Times New Roman" w:hAnsi="Times New Roman" w:cs="Times New Roman"/>
          <w:sz w:val="28"/>
          <w:szCs w:val="28"/>
          <w:lang w:val="uk-UA"/>
        </w:rPr>
      </w:pPr>
    </w:p>
    <w:p w14:paraId="41CDA691" w14:textId="77777777" w:rsidR="00C26B74" w:rsidRPr="006E6A12" w:rsidRDefault="00C26B74" w:rsidP="00BA2CAC">
      <w:pPr>
        <w:spacing w:line="360" w:lineRule="auto"/>
        <w:jc w:val="both"/>
        <w:rPr>
          <w:rFonts w:ascii="Times New Roman" w:hAnsi="Times New Roman" w:cs="Times New Roman"/>
          <w:sz w:val="28"/>
          <w:szCs w:val="28"/>
          <w:lang w:val="uk-UA"/>
        </w:rPr>
      </w:pPr>
    </w:p>
    <w:p w14:paraId="4C5E81B5" w14:textId="77777777" w:rsidR="00C26B74" w:rsidRPr="006E6A12" w:rsidRDefault="00C26B74" w:rsidP="00BA2CAC">
      <w:pPr>
        <w:spacing w:line="360" w:lineRule="auto"/>
        <w:jc w:val="both"/>
        <w:rPr>
          <w:rFonts w:ascii="Times New Roman" w:hAnsi="Times New Roman" w:cs="Times New Roman"/>
          <w:sz w:val="28"/>
          <w:szCs w:val="28"/>
          <w:lang w:val="uk-UA"/>
        </w:rPr>
      </w:pPr>
    </w:p>
    <w:p w14:paraId="09E13DA0" w14:textId="77777777" w:rsidR="00C26B74" w:rsidRPr="006E6A12" w:rsidRDefault="00C26B74" w:rsidP="00BA2CAC">
      <w:pPr>
        <w:spacing w:line="360" w:lineRule="auto"/>
        <w:jc w:val="both"/>
        <w:rPr>
          <w:rFonts w:ascii="Times New Roman" w:hAnsi="Times New Roman" w:cs="Times New Roman"/>
          <w:sz w:val="28"/>
          <w:szCs w:val="28"/>
          <w:lang w:val="uk-UA"/>
        </w:rPr>
      </w:pPr>
    </w:p>
    <w:p w14:paraId="767FCA56" w14:textId="77777777" w:rsidR="00C26B74" w:rsidRPr="006E6A12" w:rsidRDefault="00C26B74" w:rsidP="00BA2CAC">
      <w:pPr>
        <w:spacing w:line="360" w:lineRule="auto"/>
        <w:jc w:val="both"/>
        <w:rPr>
          <w:rFonts w:ascii="Times New Roman" w:hAnsi="Times New Roman" w:cs="Times New Roman"/>
          <w:sz w:val="28"/>
          <w:szCs w:val="28"/>
          <w:lang w:val="uk-UA"/>
        </w:rPr>
      </w:pPr>
    </w:p>
    <w:p w14:paraId="22D7F9D1" w14:textId="77777777" w:rsidR="00C26B74" w:rsidRDefault="00C26B74" w:rsidP="00BA2CAC">
      <w:pPr>
        <w:spacing w:line="360" w:lineRule="auto"/>
        <w:jc w:val="both"/>
        <w:rPr>
          <w:rFonts w:ascii="Times New Roman" w:hAnsi="Times New Roman" w:cs="Times New Roman"/>
          <w:sz w:val="28"/>
          <w:szCs w:val="28"/>
          <w:lang w:val="uk-UA"/>
        </w:rPr>
      </w:pPr>
    </w:p>
    <w:p w14:paraId="76751C1D" w14:textId="77777777" w:rsidR="00902217" w:rsidRDefault="00902217" w:rsidP="00BA2CAC">
      <w:pPr>
        <w:spacing w:line="360" w:lineRule="auto"/>
        <w:jc w:val="both"/>
        <w:rPr>
          <w:rFonts w:ascii="Times New Roman" w:hAnsi="Times New Roman" w:cs="Times New Roman"/>
          <w:sz w:val="28"/>
          <w:szCs w:val="28"/>
          <w:lang w:val="uk-UA"/>
        </w:rPr>
      </w:pPr>
    </w:p>
    <w:p w14:paraId="5D30EEE8" w14:textId="77777777" w:rsidR="00902217" w:rsidRDefault="00902217" w:rsidP="00BA2CAC">
      <w:pPr>
        <w:spacing w:line="360" w:lineRule="auto"/>
        <w:jc w:val="both"/>
        <w:rPr>
          <w:rFonts w:ascii="Times New Roman" w:hAnsi="Times New Roman" w:cs="Times New Roman"/>
          <w:sz w:val="28"/>
          <w:szCs w:val="28"/>
          <w:lang w:val="uk-UA"/>
        </w:rPr>
      </w:pPr>
    </w:p>
    <w:p w14:paraId="6EE661E6" w14:textId="77777777" w:rsidR="00902217" w:rsidRDefault="00902217" w:rsidP="00BA2CAC">
      <w:pPr>
        <w:spacing w:line="360" w:lineRule="auto"/>
        <w:jc w:val="both"/>
        <w:rPr>
          <w:rFonts w:ascii="Times New Roman" w:hAnsi="Times New Roman" w:cs="Times New Roman"/>
          <w:sz w:val="28"/>
          <w:szCs w:val="28"/>
          <w:lang w:val="uk-UA"/>
        </w:rPr>
      </w:pPr>
    </w:p>
    <w:p w14:paraId="0C5B01C7" w14:textId="77777777" w:rsidR="00902217" w:rsidRDefault="00902217" w:rsidP="00BA2CAC">
      <w:pPr>
        <w:spacing w:line="360" w:lineRule="auto"/>
        <w:jc w:val="both"/>
        <w:rPr>
          <w:rFonts w:ascii="Times New Roman" w:hAnsi="Times New Roman" w:cs="Times New Roman"/>
          <w:sz w:val="28"/>
          <w:szCs w:val="28"/>
          <w:lang w:val="uk-UA"/>
        </w:rPr>
      </w:pPr>
    </w:p>
    <w:p w14:paraId="6E7F6F39" w14:textId="77777777" w:rsidR="00902217" w:rsidRPr="006E6A12" w:rsidRDefault="00902217" w:rsidP="00BA2CAC">
      <w:pPr>
        <w:spacing w:line="360" w:lineRule="auto"/>
        <w:jc w:val="both"/>
        <w:rPr>
          <w:rFonts w:ascii="Times New Roman" w:hAnsi="Times New Roman" w:cs="Times New Roman"/>
          <w:sz w:val="28"/>
          <w:szCs w:val="28"/>
          <w:lang w:val="uk-UA"/>
        </w:rPr>
      </w:pPr>
    </w:p>
    <w:p w14:paraId="11CF374D" w14:textId="77777777" w:rsidR="00C26B74" w:rsidRPr="006E6A12" w:rsidRDefault="00C26B74" w:rsidP="00BA2CAC">
      <w:pPr>
        <w:spacing w:line="360" w:lineRule="auto"/>
        <w:jc w:val="both"/>
        <w:rPr>
          <w:rFonts w:ascii="Times New Roman" w:hAnsi="Times New Roman" w:cs="Times New Roman"/>
          <w:sz w:val="28"/>
          <w:szCs w:val="28"/>
          <w:lang w:val="uk-UA"/>
        </w:rPr>
      </w:pPr>
    </w:p>
    <w:p w14:paraId="03294EB5" w14:textId="77777777" w:rsidR="00C26B74" w:rsidRPr="006E6A12" w:rsidRDefault="00C26B74" w:rsidP="00BA2CAC">
      <w:pPr>
        <w:spacing w:line="360" w:lineRule="auto"/>
        <w:jc w:val="both"/>
        <w:rPr>
          <w:rFonts w:ascii="Times New Roman" w:hAnsi="Times New Roman" w:cs="Times New Roman"/>
          <w:sz w:val="28"/>
          <w:szCs w:val="28"/>
          <w:lang w:val="uk-UA"/>
        </w:rPr>
      </w:pPr>
    </w:p>
    <w:p w14:paraId="757FC3A4" w14:textId="5596565A" w:rsidR="00BA2CAC" w:rsidRPr="006E6A12" w:rsidRDefault="00BA2CAC" w:rsidP="00194D6A">
      <w:pPr>
        <w:pStyle w:val="2"/>
        <w:spacing w:after="240"/>
        <w:jc w:val="center"/>
        <w:rPr>
          <w:rFonts w:ascii="Times New Roman" w:hAnsi="Times New Roman" w:cs="Times New Roman"/>
          <w:b/>
          <w:bCs/>
          <w:color w:val="000000" w:themeColor="text1"/>
          <w:sz w:val="28"/>
          <w:szCs w:val="28"/>
          <w:lang w:val="uk-UA"/>
        </w:rPr>
      </w:pPr>
      <w:bookmarkStart w:id="14" w:name="_Toc135931556"/>
      <w:r w:rsidRPr="006E6A12">
        <w:rPr>
          <w:rFonts w:ascii="Times New Roman" w:hAnsi="Times New Roman" w:cs="Times New Roman"/>
          <w:b/>
          <w:bCs/>
          <w:color w:val="000000" w:themeColor="text1"/>
          <w:sz w:val="28"/>
          <w:szCs w:val="28"/>
          <w:lang w:val="uk-UA"/>
        </w:rPr>
        <w:lastRenderedPageBreak/>
        <w:t>2.3</w:t>
      </w:r>
      <w:r w:rsidR="00FB5334" w:rsidRPr="006E6A12">
        <w:rPr>
          <w:rFonts w:ascii="Times New Roman" w:hAnsi="Times New Roman" w:cs="Times New Roman"/>
          <w:b/>
          <w:bCs/>
          <w:color w:val="000000" w:themeColor="text1"/>
          <w:sz w:val="28"/>
          <w:szCs w:val="28"/>
          <w:lang w:val="uk-UA"/>
        </w:rPr>
        <w:t>.</w:t>
      </w:r>
      <w:r w:rsidRPr="006E6A12">
        <w:rPr>
          <w:rFonts w:ascii="Times New Roman" w:hAnsi="Times New Roman" w:cs="Times New Roman"/>
          <w:b/>
          <w:bCs/>
          <w:color w:val="000000" w:themeColor="text1"/>
          <w:sz w:val="28"/>
          <w:szCs w:val="28"/>
          <w:lang w:val="uk-UA"/>
        </w:rPr>
        <w:t xml:space="preserve"> Робота з документами, які містять комерційну таємницю</w:t>
      </w:r>
      <w:bookmarkEnd w:id="14"/>
    </w:p>
    <w:p w14:paraId="4181501B" w14:textId="206FBD84" w:rsidR="00BA2CAC" w:rsidRPr="006E6A12" w:rsidRDefault="00BA2CAC" w:rsidP="00BA2CAC">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AE172A" w:rsidRPr="006E6A12">
        <w:rPr>
          <w:rFonts w:ascii="Times New Roman" w:hAnsi="Times New Roman" w:cs="Times New Roman"/>
          <w:sz w:val="28"/>
          <w:szCs w:val="28"/>
          <w:lang w:val="uk-UA"/>
        </w:rPr>
        <w:t>У випадку роботи з документами, що містять комерційну таємницю, діловодство має свої особливості. Згідно з наказом керівника, призначається посадова особа або особи, які відповідають за облік, зберігання та використання документів із грифом обмеженого доступу. Це може бути секретар або відповідальний працівник, для кого робота з такими документами є основним службовим обов'язком або додатковим навантаженням відповідно</w:t>
      </w:r>
      <w:r w:rsidR="00C013DB" w:rsidRPr="006E6A12">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w:t>
      </w:r>
      <w:r w:rsidR="005C61D1" w:rsidRPr="006E6A12">
        <w:rPr>
          <w:rFonts w:ascii="Times New Roman" w:hAnsi="Times New Roman" w:cs="Times New Roman"/>
          <w:sz w:val="28"/>
          <w:szCs w:val="28"/>
          <w:lang w:val="uk-UA"/>
        </w:rPr>
        <w:t>3</w:t>
      </w:r>
      <w:r w:rsidRPr="006E6A12">
        <w:rPr>
          <w:rFonts w:ascii="Times New Roman" w:hAnsi="Times New Roman" w:cs="Times New Roman"/>
          <w:sz w:val="28"/>
          <w:szCs w:val="28"/>
          <w:lang w:val="uk-UA"/>
        </w:rPr>
        <w:t>].</w:t>
      </w:r>
    </w:p>
    <w:p w14:paraId="036497E9" w14:textId="11BA62FB" w:rsidR="00212B96" w:rsidRPr="006E6A12" w:rsidRDefault="00BA2CAC" w:rsidP="00212B96">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212B96" w:rsidRPr="006E6A12">
        <w:rPr>
          <w:rFonts w:ascii="Times New Roman" w:hAnsi="Times New Roman" w:cs="Times New Roman"/>
          <w:sz w:val="28"/>
          <w:szCs w:val="28"/>
          <w:lang w:val="uk-UA"/>
        </w:rPr>
        <w:t>Комерційна таємниця включає різноманітну інформацію, таку як виробничі, науково-технічні, управлінські, фінансові та інші дані, які використовуються з метою досягнення комерційних цілей, таких як отримання прибутку, уникнення збитків і отримання переваги над конкурентами. Ця інформація є конфіденційною. До конфіденційної інформації відносяться ідеї, винаходи, відкриття, технології та індивідуальні особливості комерційної діяльності, що допомагають успішно конкурувати.</w:t>
      </w:r>
    </w:p>
    <w:p w14:paraId="224A7751" w14:textId="6D97C55C" w:rsidR="00212B96" w:rsidRPr="006E6A12" w:rsidRDefault="00212B96" w:rsidP="00212B96">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У загальному розумінні, інформацію, яка складає комерційну таємницю підприємства, можна поділити на дві категорії: ділову і науково-технічну (технологічну) інформацію.</w:t>
      </w:r>
    </w:p>
    <w:p w14:paraId="2C4E1439" w14:textId="4A6A864E" w:rsidR="00212B96" w:rsidRPr="006E6A12" w:rsidRDefault="00212B96" w:rsidP="00212B96">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До ділової інформації відносяться дані про розміри прибутків, собівартість виробленої продукції, плани та обсяги продажу (включаючи маркетингові плани, інформацію про торговельні операції, цінову політику та наявність товарів), фінансові аспекти підприємницької діяльності (за винятком фінансових звітів), плани рекламних заходів, списки клієнтів, посередників, конкурентів та інформацію про їх фінансовий стан.</w:t>
      </w:r>
    </w:p>
    <w:p w14:paraId="3929A775" w14:textId="77777777" w:rsidR="0091167A" w:rsidRPr="006E6A12" w:rsidRDefault="00BA2CAC" w:rsidP="0091167A">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lastRenderedPageBreak/>
        <w:tab/>
      </w:r>
      <w:r w:rsidR="0091167A" w:rsidRPr="006E6A12">
        <w:rPr>
          <w:rFonts w:ascii="Times New Roman" w:hAnsi="Times New Roman" w:cs="Times New Roman"/>
          <w:sz w:val="28"/>
          <w:szCs w:val="28"/>
          <w:lang w:val="uk-UA"/>
        </w:rPr>
        <w:t>До сфери науково-технічної інформації входять такі елементи: методи й техніки виробництва, зокрема нові розробки; нові технології; спрямування модернізації відомих технологій та процесів; деталі про конструкції машин та обладнання; креслення; схеми; програмне забезпечення комп'ютерів тощо.</w:t>
      </w:r>
    </w:p>
    <w:p w14:paraId="0E0A0CAC" w14:textId="10DF5E76" w:rsidR="0091167A" w:rsidRPr="006E6A12" w:rsidRDefault="0091167A" w:rsidP="0091167A">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Основні умови, за яких інформацію можна віднести до категорії комерційної таємниці, включають наступне:</w:t>
      </w:r>
    </w:p>
    <w:p w14:paraId="3294DBCE" w14:textId="77777777" w:rsidR="0091167A" w:rsidRPr="006E6A12" w:rsidRDefault="0091167A" w:rsidP="0091167A">
      <w:pPr>
        <w:numPr>
          <w:ilvl w:val="0"/>
          <w:numId w:val="26"/>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Інформація має справжню або потенційну комерційну значимість.</w:t>
      </w:r>
    </w:p>
    <w:p w14:paraId="13C145F4" w14:textId="77777777" w:rsidR="0091167A" w:rsidRPr="006E6A12" w:rsidRDefault="0091167A" w:rsidP="0091167A">
      <w:pPr>
        <w:numPr>
          <w:ilvl w:val="0"/>
          <w:numId w:val="26"/>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Немає вільного доступу до цієї інформації на законних підставах.</w:t>
      </w:r>
    </w:p>
    <w:p w14:paraId="023632FF" w14:textId="77E06907" w:rsidR="00BA2CAC" w:rsidRPr="006E6A12" w:rsidRDefault="0091167A" w:rsidP="0091167A">
      <w:pPr>
        <w:numPr>
          <w:ilvl w:val="0"/>
          <w:numId w:val="26"/>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Власник інформації вживає заходів для її захисту та збереження конфіденційності</w:t>
      </w:r>
      <w:r w:rsidR="00BA2CAC" w:rsidRPr="006E6A12">
        <w:rPr>
          <w:rFonts w:ascii="Times New Roman" w:hAnsi="Times New Roman" w:cs="Times New Roman"/>
          <w:sz w:val="28"/>
          <w:szCs w:val="28"/>
          <w:lang w:val="uk-UA"/>
        </w:rPr>
        <w:t xml:space="preserve"> [</w:t>
      </w:r>
      <w:r w:rsidR="00E2718F" w:rsidRPr="006E6A12">
        <w:rPr>
          <w:rFonts w:ascii="Times New Roman" w:hAnsi="Times New Roman" w:cs="Times New Roman"/>
          <w:sz w:val="28"/>
          <w:szCs w:val="28"/>
          <w:lang w:val="uk-UA"/>
        </w:rPr>
        <w:t>3</w:t>
      </w:r>
      <w:r w:rsidR="00C819B4" w:rsidRPr="006E6A12">
        <w:rPr>
          <w:rFonts w:ascii="Times New Roman" w:hAnsi="Times New Roman" w:cs="Times New Roman"/>
          <w:sz w:val="28"/>
          <w:szCs w:val="28"/>
          <w:lang w:val="uk-UA"/>
        </w:rPr>
        <w:t>,</w:t>
      </w:r>
      <w:r w:rsidR="00E2718F" w:rsidRPr="006E6A12">
        <w:rPr>
          <w:lang w:val="uk-UA"/>
        </w:rPr>
        <w:t xml:space="preserve"> </w:t>
      </w:r>
      <w:r w:rsidR="00BA2CAC" w:rsidRPr="006E6A12">
        <w:rPr>
          <w:rFonts w:ascii="Times New Roman" w:hAnsi="Times New Roman" w:cs="Times New Roman"/>
          <w:sz w:val="28"/>
          <w:szCs w:val="28"/>
          <w:lang w:val="uk-UA"/>
        </w:rPr>
        <w:t>с. 48].</w:t>
      </w:r>
    </w:p>
    <w:p w14:paraId="045D5DB0" w14:textId="0E7B5788" w:rsidR="002F7E0D" w:rsidRPr="006E6A12" w:rsidRDefault="002F7E0D" w:rsidP="002F7E0D">
      <w:pPr>
        <w:spacing w:line="360" w:lineRule="auto"/>
        <w:ind w:firstLine="720"/>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Документи, які обмежуються доступом, зберігаються у окремій справі, на обкла</w:t>
      </w:r>
      <w:r w:rsidR="00C819B4" w:rsidRPr="006E6A12">
        <w:rPr>
          <w:rFonts w:ascii="Times New Roman" w:hAnsi="Times New Roman" w:cs="Times New Roman"/>
          <w:sz w:val="28"/>
          <w:szCs w:val="28"/>
          <w:lang w:val="uk-UA"/>
        </w:rPr>
        <w:t xml:space="preserve">динці якої робиться позначка „комерційна </w:t>
      </w:r>
      <w:proofErr w:type="spellStart"/>
      <w:r w:rsidR="00C819B4" w:rsidRPr="006E6A12">
        <w:rPr>
          <w:rFonts w:ascii="Times New Roman" w:hAnsi="Times New Roman" w:cs="Times New Roman"/>
          <w:sz w:val="28"/>
          <w:szCs w:val="28"/>
          <w:lang w:val="uk-UA"/>
        </w:rPr>
        <w:t>таємницяˮ</w:t>
      </w:r>
      <w:proofErr w:type="spellEnd"/>
      <w:r w:rsidRPr="006E6A12">
        <w:rPr>
          <w:rFonts w:ascii="Times New Roman" w:hAnsi="Times New Roman" w:cs="Times New Roman"/>
          <w:sz w:val="28"/>
          <w:szCs w:val="28"/>
          <w:lang w:val="uk-UA"/>
        </w:rPr>
        <w:t xml:space="preserve"> у правому верхньому куті. На звороті обкладинки міститься список працівників, які мають право користуватися цими документами.</w:t>
      </w:r>
    </w:p>
    <w:p w14:paraId="00969D06" w14:textId="7232CDF7" w:rsidR="002F7E0D" w:rsidRPr="006E6A12" w:rsidRDefault="002F7E0D" w:rsidP="002F7E0D">
      <w:pPr>
        <w:spacing w:line="360" w:lineRule="auto"/>
        <w:ind w:firstLine="720"/>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Ці справи зберігаються в опечатаному сейфі, за яким відповідає посадова особа, відповідальна за їх зберігання. Іншим працівникам заборонений доступ до цього сейфа.</w:t>
      </w:r>
    </w:p>
    <w:p w14:paraId="07A2ADAB" w14:textId="274EE2A1" w:rsidR="002F07CC" w:rsidRPr="006E6A12" w:rsidRDefault="00C819B4" w:rsidP="002F7E0D">
      <w:pPr>
        <w:spacing w:line="360" w:lineRule="auto"/>
        <w:ind w:firstLine="720"/>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Обіг документів з грифом „комерційна </w:t>
      </w:r>
      <w:proofErr w:type="spellStart"/>
      <w:r w:rsidRPr="006E6A12">
        <w:rPr>
          <w:rFonts w:ascii="Times New Roman" w:hAnsi="Times New Roman" w:cs="Times New Roman"/>
          <w:sz w:val="28"/>
          <w:szCs w:val="28"/>
          <w:lang w:val="uk-UA"/>
        </w:rPr>
        <w:t>таємницяˮ</w:t>
      </w:r>
      <w:proofErr w:type="spellEnd"/>
      <w:r w:rsidR="002F7E0D" w:rsidRPr="006E6A12">
        <w:rPr>
          <w:rFonts w:ascii="Times New Roman" w:hAnsi="Times New Roman" w:cs="Times New Roman"/>
          <w:sz w:val="28"/>
          <w:szCs w:val="28"/>
          <w:lang w:val="uk-UA"/>
        </w:rPr>
        <w:t xml:space="preserve">, які видані або повернуті, фіксується в Журналі обліку видачі документів з таким грифом. </w:t>
      </w:r>
      <w:r w:rsidR="002F7E0D" w:rsidRPr="006E6A12">
        <w:rPr>
          <w:rFonts w:ascii="Times New Roman" w:hAnsi="Times New Roman" w:cs="Times New Roman"/>
          <w:sz w:val="28"/>
          <w:szCs w:val="28"/>
          <w:lang w:val="uk-UA"/>
        </w:rPr>
        <w:tab/>
      </w:r>
    </w:p>
    <w:p w14:paraId="564036E1" w14:textId="161DC01A" w:rsidR="002F07CC" w:rsidRPr="006E6A12" w:rsidRDefault="002F07CC" w:rsidP="002F07CC">
      <w:pPr>
        <w:spacing w:line="360" w:lineRule="auto"/>
        <w:ind w:firstLine="720"/>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Документи, які мають обмеження доступу, видаються та приймаються під розписку, і це супроводжується наступними заборонами:</w:t>
      </w:r>
    </w:p>
    <w:p w14:paraId="78864C92" w14:textId="1730F826" w:rsidR="002F07CC" w:rsidRPr="006E6A12" w:rsidRDefault="002F07CC" w:rsidP="002F07CC">
      <w:pPr>
        <w:pStyle w:val="a8"/>
        <w:numPr>
          <w:ilvl w:val="0"/>
          <w:numId w:val="27"/>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Без д</w:t>
      </w:r>
      <w:r w:rsidR="00C819B4" w:rsidRPr="006E6A12">
        <w:rPr>
          <w:rFonts w:ascii="Times New Roman" w:hAnsi="Times New Roman" w:cs="Times New Roman"/>
          <w:sz w:val="28"/>
          <w:szCs w:val="28"/>
          <w:lang w:val="uk-UA"/>
        </w:rPr>
        <w:t>озволу керівника та позначок у „</w:t>
      </w:r>
      <w:r w:rsidRPr="006E6A12">
        <w:rPr>
          <w:rFonts w:ascii="Times New Roman" w:hAnsi="Times New Roman" w:cs="Times New Roman"/>
          <w:sz w:val="28"/>
          <w:szCs w:val="28"/>
          <w:lang w:val="uk-UA"/>
        </w:rPr>
        <w:t xml:space="preserve">Журналі реєстрації </w:t>
      </w:r>
      <w:r w:rsidR="00C819B4" w:rsidRPr="006E6A12">
        <w:rPr>
          <w:rFonts w:ascii="Times New Roman" w:hAnsi="Times New Roman" w:cs="Times New Roman"/>
          <w:sz w:val="28"/>
          <w:szCs w:val="28"/>
          <w:lang w:val="uk-UA"/>
        </w:rPr>
        <w:t xml:space="preserve">документів з обмеженням </w:t>
      </w:r>
      <w:proofErr w:type="spellStart"/>
      <w:r w:rsidR="00C819B4" w:rsidRPr="006E6A12">
        <w:rPr>
          <w:rFonts w:ascii="Times New Roman" w:hAnsi="Times New Roman" w:cs="Times New Roman"/>
          <w:sz w:val="28"/>
          <w:szCs w:val="28"/>
          <w:lang w:val="uk-UA"/>
        </w:rPr>
        <w:t>доступуˮ</w:t>
      </w:r>
      <w:proofErr w:type="spellEnd"/>
      <w:r w:rsidRPr="006E6A12">
        <w:rPr>
          <w:rFonts w:ascii="Times New Roman" w:hAnsi="Times New Roman" w:cs="Times New Roman"/>
          <w:sz w:val="28"/>
          <w:szCs w:val="28"/>
          <w:lang w:val="uk-UA"/>
        </w:rPr>
        <w:t xml:space="preserve"> заборонено вилучати документи зі справи або переносити їх до іншої справи;</w:t>
      </w:r>
    </w:p>
    <w:p w14:paraId="53348063" w14:textId="4CC5F83F" w:rsidR="002F07CC" w:rsidRPr="006E6A12" w:rsidRDefault="002F07CC" w:rsidP="002F07CC">
      <w:pPr>
        <w:pStyle w:val="a8"/>
        <w:numPr>
          <w:ilvl w:val="0"/>
          <w:numId w:val="27"/>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lastRenderedPageBreak/>
        <w:t>документи не можуть бути вивезені з приміщення без спеціального дозволу керівника;</w:t>
      </w:r>
    </w:p>
    <w:p w14:paraId="2953E7D5" w14:textId="38B9CBC3" w:rsidR="002F07CC" w:rsidRPr="006E6A12" w:rsidRDefault="002F07CC" w:rsidP="002F07CC">
      <w:pPr>
        <w:pStyle w:val="a8"/>
        <w:numPr>
          <w:ilvl w:val="0"/>
          <w:numId w:val="27"/>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розмноження документів без дозволу керівника заборонено (у разі отримання дозволу, розмноження проводиться в присутності відповідальної особи, а непридатні примірники одразу знищуються).</w:t>
      </w:r>
    </w:p>
    <w:p w14:paraId="560821E8" w14:textId="1597342B" w:rsidR="002F07CC" w:rsidRPr="006E6A12" w:rsidRDefault="00C819B4" w:rsidP="002F07CC">
      <w:pPr>
        <w:spacing w:line="360" w:lineRule="auto"/>
        <w:ind w:firstLine="720"/>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У</w:t>
      </w:r>
      <w:r w:rsidR="002F07CC" w:rsidRPr="006E6A12">
        <w:rPr>
          <w:rFonts w:ascii="Times New Roman" w:hAnsi="Times New Roman" w:cs="Times New Roman"/>
          <w:sz w:val="28"/>
          <w:szCs w:val="28"/>
          <w:lang w:val="uk-UA"/>
        </w:rPr>
        <w:t>сі справи, до яких обмежено доступ, обов'язково включаються до номенклатури справ підприємства [</w:t>
      </w:r>
      <w:r w:rsidR="0066409B" w:rsidRPr="006E6A12">
        <w:rPr>
          <w:rFonts w:ascii="Times New Roman" w:hAnsi="Times New Roman" w:cs="Times New Roman"/>
          <w:sz w:val="28"/>
          <w:szCs w:val="28"/>
          <w:lang w:val="uk-UA"/>
        </w:rPr>
        <w:t>3</w:t>
      </w:r>
      <w:r w:rsidRPr="006E6A12">
        <w:rPr>
          <w:rFonts w:ascii="Times New Roman" w:hAnsi="Times New Roman" w:cs="Times New Roman"/>
          <w:sz w:val="28"/>
          <w:szCs w:val="28"/>
          <w:lang w:val="uk-UA"/>
        </w:rPr>
        <w:t>,</w:t>
      </w:r>
      <w:r w:rsidR="0066409B" w:rsidRPr="006E6A12">
        <w:rPr>
          <w:lang w:val="uk-UA"/>
        </w:rPr>
        <w:t xml:space="preserve"> </w:t>
      </w:r>
      <w:r w:rsidR="002F07CC" w:rsidRPr="006E6A12">
        <w:rPr>
          <w:rFonts w:ascii="Times New Roman" w:hAnsi="Times New Roman" w:cs="Times New Roman"/>
          <w:sz w:val="28"/>
          <w:szCs w:val="28"/>
          <w:lang w:val="uk-UA"/>
        </w:rPr>
        <w:t>с. 28]. При передачі справ до архіву складається окремий опис документів з обмеженням доступу, а такі документи зберігаються в опечатаних скриньках в архівному приміщенні. Несанкціонований доступ до цих документів суворо заборонений [</w:t>
      </w:r>
      <w:r w:rsidR="00C0171F" w:rsidRPr="006E6A12">
        <w:rPr>
          <w:rFonts w:ascii="Times New Roman" w:hAnsi="Times New Roman" w:cs="Times New Roman"/>
          <w:sz w:val="28"/>
          <w:szCs w:val="28"/>
          <w:lang w:val="uk-UA"/>
        </w:rPr>
        <w:t>15</w:t>
      </w:r>
      <w:r w:rsidR="002F07CC" w:rsidRPr="006E6A12">
        <w:rPr>
          <w:rFonts w:ascii="Times New Roman" w:hAnsi="Times New Roman" w:cs="Times New Roman"/>
          <w:sz w:val="28"/>
          <w:szCs w:val="28"/>
          <w:lang w:val="uk-UA"/>
        </w:rPr>
        <w:t>].</w:t>
      </w:r>
    </w:p>
    <w:p w14:paraId="64B92172" w14:textId="77777777" w:rsidR="00C819B4" w:rsidRPr="006E6A12" w:rsidRDefault="00C819B4" w:rsidP="002F07CC">
      <w:pPr>
        <w:spacing w:line="360" w:lineRule="auto"/>
        <w:ind w:firstLine="720"/>
        <w:jc w:val="both"/>
        <w:rPr>
          <w:rFonts w:ascii="Times New Roman" w:hAnsi="Times New Roman" w:cs="Times New Roman"/>
          <w:sz w:val="28"/>
          <w:szCs w:val="28"/>
          <w:lang w:val="uk-UA"/>
        </w:rPr>
      </w:pPr>
    </w:p>
    <w:p w14:paraId="34C6186E" w14:textId="77777777" w:rsidR="00C26B74" w:rsidRPr="006E6A12" w:rsidRDefault="00C26B74" w:rsidP="002F07CC">
      <w:pPr>
        <w:spacing w:line="360" w:lineRule="auto"/>
        <w:ind w:firstLine="720"/>
        <w:jc w:val="both"/>
        <w:rPr>
          <w:rFonts w:ascii="Times New Roman" w:hAnsi="Times New Roman" w:cs="Times New Roman"/>
          <w:sz w:val="28"/>
          <w:szCs w:val="28"/>
          <w:lang w:val="uk-UA"/>
        </w:rPr>
      </w:pPr>
    </w:p>
    <w:p w14:paraId="611EE957" w14:textId="77777777" w:rsidR="00C26B74" w:rsidRPr="006E6A12" w:rsidRDefault="00C26B74" w:rsidP="002F07CC">
      <w:pPr>
        <w:spacing w:line="360" w:lineRule="auto"/>
        <w:ind w:firstLine="720"/>
        <w:jc w:val="both"/>
        <w:rPr>
          <w:rFonts w:ascii="Times New Roman" w:hAnsi="Times New Roman" w:cs="Times New Roman"/>
          <w:sz w:val="28"/>
          <w:szCs w:val="28"/>
          <w:lang w:val="uk-UA"/>
        </w:rPr>
      </w:pPr>
    </w:p>
    <w:p w14:paraId="0E1291F5" w14:textId="77777777" w:rsidR="00C26B74" w:rsidRPr="006E6A12" w:rsidRDefault="00C26B74" w:rsidP="002F07CC">
      <w:pPr>
        <w:spacing w:line="360" w:lineRule="auto"/>
        <w:ind w:firstLine="720"/>
        <w:jc w:val="both"/>
        <w:rPr>
          <w:rFonts w:ascii="Times New Roman" w:hAnsi="Times New Roman" w:cs="Times New Roman"/>
          <w:sz w:val="28"/>
          <w:szCs w:val="28"/>
          <w:lang w:val="uk-UA"/>
        </w:rPr>
      </w:pPr>
    </w:p>
    <w:p w14:paraId="52A7A3CE" w14:textId="77777777" w:rsidR="00C26B74" w:rsidRPr="006E6A12" w:rsidRDefault="00C26B74" w:rsidP="002F07CC">
      <w:pPr>
        <w:spacing w:line="360" w:lineRule="auto"/>
        <w:ind w:firstLine="720"/>
        <w:jc w:val="both"/>
        <w:rPr>
          <w:rFonts w:ascii="Times New Roman" w:hAnsi="Times New Roman" w:cs="Times New Roman"/>
          <w:sz w:val="28"/>
          <w:szCs w:val="28"/>
          <w:lang w:val="uk-UA"/>
        </w:rPr>
      </w:pPr>
    </w:p>
    <w:p w14:paraId="3A20F332" w14:textId="77777777" w:rsidR="00C26B74" w:rsidRPr="006E6A12" w:rsidRDefault="00C26B74" w:rsidP="002F07CC">
      <w:pPr>
        <w:spacing w:line="360" w:lineRule="auto"/>
        <w:ind w:firstLine="720"/>
        <w:jc w:val="both"/>
        <w:rPr>
          <w:rFonts w:ascii="Times New Roman" w:hAnsi="Times New Roman" w:cs="Times New Roman"/>
          <w:sz w:val="28"/>
          <w:szCs w:val="28"/>
          <w:lang w:val="uk-UA"/>
        </w:rPr>
      </w:pPr>
    </w:p>
    <w:p w14:paraId="78574722" w14:textId="77777777" w:rsidR="00C26B74" w:rsidRPr="006E6A12" w:rsidRDefault="00C26B74" w:rsidP="002F07CC">
      <w:pPr>
        <w:spacing w:line="360" w:lineRule="auto"/>
        <w:ind w:firstLine="720"/>
        <w:jc w:val="both"/>
        <w:rPr>
          <w:rFonts w:ascii="Times New Roman" w:hAnsi="Times New Roman" w:cs="Times New Roman"/>
          <w:sz w:val="28"/>
          <w:szCs w:val="28"/>
          <w:lang w:val="uk-UA"/>
        </w:rPr>
      </w:pPr>
    </w:p>
    <w:p w14:paraId="18DD5027" w14:textId="77777777" w:rsidR="00C26B74" w:rsidRPr="006E6A12" w:rsidRDefault="00C26B74" w:rsidP="002F07CC">
      <w:pPr>
        <w:spacing w:line="360" w:lineRule="auto"/>
        <w:ind w:firstLine="720"/>
        <w:jc w:val="both"/>
        <w:rPr>
          <w:rFonts w:ascii="Times New Roman" w:hAnsi="Times New Roman" w:cs="Times New Roman"/>
          <w:sz w:val="28"/>
          <w:szCs w:val="28"/>
          <w:lang w:val="uk-UA"/>
        </w:rPr>
      </w:pPr>
    </w:p>
    <w:p w14:paraId="403778EB" w14:textId="77777777" w:rsidR="00C26B74" w:rsidRPr="006E6A12" w:rsidRDefault="00C26B74" w:rsidP="002F07CC">
      <w:pPr>
        <w:spacing w:line="360" w:lineRule="auto"/>
        <w:ind w:firstLine="720"/>
        <w:jc w:val="both"/>
        <w:rPr>
          <w:rFonts w:ascii="Times New Roman" w:hAnsi="Times New Roman" w:cs="Times New Roman"/>
          <w:sz w:val="28"/>
          <w:szCs w:val="28"/>
          <w:lang w:val="uk-UA"/>
        </w:rPr>
      </w:pPr>
    </w:p>
    <w:p w14:paraId="35F73673" w14:textId="77777777" w:rsidR="00C26B74" w:rsidRPr="006E6A12" w:rsidRDefault="00C26B74" w:rsidP="002F07CC">
      <w:pPr>
        <w:spacing w:line="360" w:lineRule="auto"/>
        <w:ind w:firstLine="720"/>
        <w:jc w:val="both"/>
        <w:rPr>
          <w:rFonts w:ascii="Times New Roman" w:hAnsi="Times New Roman" w:cs="Times New Roman"/>
          <w:sz w:val="28"/>
          <w:szCs w:val="28"/>
          <w:lang w:val="uk-UA"/>
        </w:rPr>
      </w:pPr>
    </w:p>
    <w:p w14:paraId="5FEFD6F8" w14:textId="5C4527F3" w:rsidR="00BA2CAC" w:rsidRPr="006E6A12" w:rsidRDefault="00BA2CAC" w:rsidP="00194D6A">
      <w:pPr>
        <w:pStyle w:val="2"/>
        <w:spacing w:after="240"/>
        <w:jc w:val="center"/>
        <w:rPr>
          <w:rFonts w:ascii="Times New Roman" w:hAnsi="Times New Roman" w:cs="Times New Roman"/>
          <w:b/>
          <w:bCs/>
          <w:color w:val="000000" w:themeColor="text1"/>
          <w:sz w:val="28"/>
          <w:szCs w:val="28"/>
          <w:lang w:val="uk-UA"/>
        </w:rPr>
      </w:pPr>
      <w:bookmarkStart w:id="15" w:name="_Toc135931557"/>
      <w:r w:rsidRPr="006E6A12">
        <w:rPr>
          <w:rFonts w:ascii="Times New Roman" w:hAnsi="Times New Roman" w:cs="Times New Roman"/>
          <w:b/>
          <w:bCs/>
          <w:color w:val="000000" w:themeColor="text1"/>
          <w:sz w:val="28"/>
          <w:szCs w:val="28"/>
          <w:lang w:val="uk-UA"/>
        </w:rPr>
        <w:lastRenderedPageBreak/>
        <w:t>2.4</w:t>
      </w:r>
      <w:r w:rsidR="00C819B4" w:rsidRPr="006E6A12">
        <w:rPr>
          <w:rFonts w:ascii="Times New Roman" w:hAnsi="Times New Roman" w:cs="Times New Roman"/>
          <w:b/>
          <w:bCs/>
          <w:color w:val="000000" w:themeColor="text1"/>
          <w:sz w:val="28"/>
          <w:szCs w:val="28"/>
          <w:lang w:val="uk-UA"/>
        </w:rPr>
        <w:t>.</w:t>
      </w:r>
      <w:r w:rsidRPr="006E6A12">
        <w:rPr>
          <w:rFonts w:ascii="Times New Roman" w:hAnsi="Times New Roman" w:cs="Times New Roman"/>
          <w:b/>
          <w:bCs/>
          <w:color w:val="000000" w:themeColor="text1"/>
          <w:sz w:val="28"/>
          <w:szCs w:val="28"/>
          <w:lang w:val="uk-UA"/>
        </w:rPr>
        <w:t xml:space="preserve"> Національна система реферування української наукової літератури</w:t>
      </w:r>
      <w:bookmarkEnd w:id="15"/>
    </w:p>
    <w:p w14:paraId="0F16BEDD" w14:textId="725941DE" w:rsidR="00BA2CAC" w:rsidRPr="006E6A12" w:rsidRDefault="00BA2CAC" w:rsidP="00BA2CAC">
      <w:pPr>
        <w:spacing w:line="360" w:lineRule="auto"/>
        <w:jc w:val="both"/>
        <w:rPr>
          <w:rFonts w:ascii="Times New Roman" w:hAnsi="Times New Roman" w:cs="Times New Roman"/>
          <w:sz w:val="16"/>
          <w:szCs w:val="16"/>
          <w:lang w:val="uk-UA"/>
        </w:rPr>
      </w:pPr>
      <w:r w:rsidRPr="006E6A12">
        <w:rPr>
          <w:rFonts w:ascii="Times New Roman" w:hAnsi="Times New Roman" w:cs="Times New Roman"/>
          <w:sz w:val="28"/>
          <w:szCs w:val="28"/>
          <w:lang w:val="uk-UA"/>
        </w:rPr>
        <w:tab/>
      </w:r>
      <w:r w:rsidR="00650010" w:rsidRPr="00650010">
        <w:rPr>
          <w:rFonts w:ascii="Times New Roman" w:hAnsi="Times New Roman" w:cs="Times New Roman"/>
          <w:sz w:val="28"/>
          <w:szCs w:val="28"/>
          <w:lang w:val="uk-UA"/>
        </w:rPr>
        <w:t xml:space="preserve">Науково-інформаційна діяльність (НІД) є основним аспектом інформаційної сфери. Вона має свій об'єкт та методи дослідження, які визначені в Законі України </w:t>
      </w:r>
      <w:r w:rsidR="00753C57" w:rsidRPr="006E6A12">
        <w:rPr>
          <w:rFonts w:ascii="Times New Roman" w:eastAsia="Batang" w:hAnsi="Times New Roman" w:cs="Times New Roman"/>
          <w:sz w:val="28"/>
          <w:szCs w:val="28"/>
          <w:lang w:val="uk-UA" w:eastAsia="ru-RU"/>
        </w:rPr>
        <w:t>„</w:t>
      </w:r>
      <w:r w:rsidR="00650010" w:rsidRPr="00650010">
        <w:rPr>
          <w:rFonts w:ascii="Times New Roman" w:hAnsi="Times New Roman" w:cs="Times New Roman"/>
          <w:sz w:val="28"/>
          <w:szCs w:val="28"/>
          <w:lang w:val="uk-UA"/>
        </w:rPr>
        <w:t>Про науково-технічну інформацію</w:t>
      </w:r>
      <w:r w:rsidR="00CB17BE">
        <w:rPr>
          <w:rFonts w:ascii="Times New Roman" w:hAnsi="Times New Roman" w:cs="Times New Roman"/>
          <w:sz w:val="28"/>
          <w:szCs w:val="28"/>
          <w:lang w:val="uk-UA"/>
        </w:rPr>
        <w:t>”</w:t>
      </w:r>
      <w:r w:rsidR="00650010" w:rsidRPr="00650010">
        <w:rPr>
          <w:rFonts w:ascii="Times New Roman" w:hAnsi="Times New Roman" w:cs="Times New Roman"/>
          <w:sz w:val="28"/>
          <w:szCs w:val="28"/>
          <w:lang w:val="uk-UA"/>
        </w:rPr>
        <w:t xml:space="preserve"> (1993). Згідно з цим Законом, НІД включає комплекс дій, спрямованих на задоволення потреб громадян, юридичних осіб та держави у науково-технічній інформації, включаючи збір, аналітико-синтетичну обробку, фіксацію, зберігання, пошук та поширення такої інформації. Об'єктом НІД є наукова інформація, яка відображає досягнення науки, техніки, виробництва, отримані в результаті науково-дослідної, дослідно-конструкторської, проектно-технологічної, виробничої та громадської діяльності</w:t>
      </w:r>
      <w:r w:rsidR="00650010">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w:t>
      </w:r>
      <w:r w:rsidR="00420838" w:rsidRPr="006E6A12">
        <w:rPr>
          <w:rFonts w:ascii="Times New Roman" w:hAnsi="Times New Roman" w:cs="Times New Roman"/>
          <w:sz w:val="28"/>
          <w:szCs w:val="28"/>
          <w:lang w:val="uk-UA"/>
        </w:rPr>
        <w:t>13</w:t>
      </w:r>
      <w:r w:rsidRPr="006E6A12">
        <w:rPr>
          <w:rFonts w:ascii="Times New Roman" w:hAnsi="Times New Roman" w:cs="Times New Roman"/>
          <w:sz w:val="28"/>
          <w:szCs w:val="28"/>
          <w:lang w:val="uk-UA"/>
        </w:rPr>
        <w:t>].</w:t>
      </w:r>
    </w:p>
    <w:p w14:paraId="4D05623D" w14:textId="2C96749C" w:rsidR="00B37CF0" w:rsidRDefault="00EC180B" w:rsidP="00B37CF0">
      <w:pPr>
        <w:spacing w:line="360" w:lineRule="auto"/>
        <w:ind w:firstLine="720"/>
        <w:jc w:val="both"/>
        <w:rPr>
          <w:rFonts w:ascii="Times New Roman" w:hAnsi="Times New Roman" w:cs="Times New Roman"/>
          <w:sz w:val="28"/>
          <w:szCs w:val="28"/>
          <w:lang w:val="uk-UA"/>
        </w:rPr>
      </w:pPr>
      <w:r w:rsidRPr="00EC180B">
        <w:rPr>
          <w:rFonts w:ascii="Times New Roman" w:hAnsi="Times New Roman" w:cs="Times New Roman"/>
          <w:sz w:val="28"/>
          <w:szCs w:val="28"/>
          <w:lang w:val="uk-UA"/>
        </w:rPr>
        <w:t xml:space="preserve">Один із найбільш поширених видів науково-інформаційної діяльності (НІД) </w:t>
      </w:r>
      <w:r w:rsidR="003D2E6D" w:rsidRPr="006E6A12">
        <w:rPr>
          <w:rFonts w:ascii="Times New Roman" w:hAnsi="Times New Roman" w:cs="Times New Roman"/>
          <w:sz w:val="28"/>
          <w:szCs w:val="28"/>
          <w:lang w:val="uk-UA"/>
        </w:rPr>
        <w:t>–</w:t>
      </w:r>
      <w:r w:rsidRPr="00EC180B">
        <w:rPr>
          <w:rFonts w:ascii="Times New Roman" w:hAnsi="Times New Roman" w:cs="Times New Roman"/>
          <w:sz w:val="28"/>
          <w:szCs w:val="28"/>
          <w:lang w:val="uk-UA"/>
        </w:rPr>
        <w:t xml:space="preserve"> реферування. Витоки цієї практики розроблення рефератів виникли і розвивалися в </w:t>
      </w:r>
      <w:proofErr w:type="spellStart"/>
      <w:r w:rsidRPr="00EC180B">
        <w:rPr>
          <w:rFonts w:ascii="Times New Roman" w:hAnsi="Times New Roman" w:cs="Times New Roman"/>
          <w:sz w:val="28"/>
          <w:szCs w:val="28"/>
          <w:lang w:val="uk-UA"/>
        </w:rPr>
        <w:t>бібліотечно</w:t>
      </w:r>
      <w:proofErr w:type="spellEnd"/>
      <w:r w:rsidRPr="00EC180B">
        <w:rPr>
          <w:rFonts w:ascii="Times New Roman" w:hAnsi="Times New Roman" w:cs="Times New Roman"/>
          <w:sz w:val="28"/>
          <w:szCs w:val="28"/>
          <w:lang w:val="uk-UA"/>
        </w:rPr>
        <w:t>-бібліографічній сфері. В рамках цих дисциплін було розглянуто поняття реферування. Варто відзначити, що при цьому основна увага зосереджується не стільки на зовнішніх характеристиках оброблюваного документа, а на його змісті, основних фактах та висновках.</w:t>
      </w:r>
    </w:p>
    <w:p w14:paraId="57912824" w14:textId="49D00174" w:rsidR="00D22DEF" w:rsidRPr="00B37CF0" w:rsidRDefault="00D22DEF" w:rsidP="00B37CF0">
      <w:pPr>
        <w:spacing w:line="360" w:lineRule="auto"/>
        <w:ind w:firstLine="720"/>
        <w:jc w:val="both"/>
        <w:rPr>
          <w:rFonts w:ascii="Times New Roman" w:hAnsi="Times New Roman" w:cs="Times New Roman"/>
          <w:sz w:val="28"/>
          <w:szCs w:val="28"/>
          <w:lang w:val="ru-RU"/>
        </w:rPr>
      </w:pPr>
      <w:r w:rsidRPr="00D22DEF">
        <w:rPr>
          <w:rFonts w:ascii="Times New Roman" w:hAnsi="Times New Roman" w:cs="Times New Roman"/>
          <w:sz w:val="28"/>
          <w:szCs w:val="28"/>
          <w:lang w:val="uk-UA"/>
        </w:rPr>
        <w:t>У сфері наукової комунікації реферат виконує основну роль як інформаційно-комунікативна одиниця. Це пояснюється його споживчими характеристиками:</w:t>
      </w:r>
    </w:p>
    <w:p w14:paraId="76BDC9C3" w14:textId="33342CC6" w:rsidR="00D22DEF" w:rsidRPr="00D22DEF" w:rsidRDefault="00B37CF0" w:rsidP="00D22DEF">
      <w:pPr>
        <w:pStyle w:val="a8"/>
        <w:numPr>
          <w:ilvl w:val="0"/>
          <w:numId w:val="1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D22DEF" w:rsidRPr="00D22DEF">
        <w:rPr>
          <w:rFonts w:ascii="Times New Roman" w:hAnsi="Times New Roman" w:cs="Times New Roman"/>
          <w:sz w:val="28"/>
          <w:szCs w:val="28"/>
          <w:lang w:val="uk-UA"/>
        </w:rPr>
        <w:t>еред усіх видів вторинних інформаційних документів реферат надає найбільш докладну інформацію про зміст первинних джерел</w:t>
      </w:r>
      <w:r>
        <w:rPr>
          <w:rFonts w:ascii="Times New Roman" w:hAnsi="Times New Roman" w:cs="Times New Roman"/>
          <w:sz w:val="28"/>
          <w:szCs w:val="28"/>
          <w:lang w:val="uk-UA"/>
        </w:rPr>
        <w:t>;</w:t>
      </w:r>
    </w:p>
    <w:p w14:paraId="69F23220" w14:textId="4E1CC78F" w:rsidR="00D22DEF" w:rsidRPr="00D22DEF" w:rsidRDefault="00B37CF0" w:rsidP="00D22DEF">
      <w:pPr>
        <w:pStyle w:val="a8"/>
        <w:numPr>
          <w:ilvl w:val="0"/>
          <w:numId w:val="1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D22DEF" w:rsidRPr="00D22DEF">
        <w:rPr>
          <w:rFonts w:ascii="Times New Roman" w:hAnsi="Times New Roman" w:cs="Times New Roman"/>
          <w:sz w:val="28"/>
          <w:szCs w:val="28"/>
          <w:lang w:val="uk-UA"/>
        </w:rPr>
        <w:t xml:space="preserve">икористання рефератів для пошуку поточної або минулої інформації дозволяє значно зекономити час, оскільки не потрібно </w:t>
      </w:r>
      <w:r w:rsidR="00D22DEF" w:rsidRPr="00D22DEF">
        <w:rPr>
          <w:rFonts w:ascii="Times New Roman" w:hAnsi="Times New Roman" w:cs="Times New Roman"/>
          <w:sz w:val="28"/>
          <w:szCs w:val="28"/>
          <w:lang w:val="uk-UA"/>
        </w:rPr>
        <w:lastRenderedPageBreak/>
        <w:t>звертатися безпосередньо до первинних документів. За допомогою рефератів можна зекономити до 90% часу, необхідного для отримання інформації</w:t>
      </w:r>
      <w:r>
        <w:rPr>
          <w:rFonts w:ascii="Times New Roman" w:hAnsi="Times New Roman" w:cs="Times New Roman"/>
          <w:sz w:val="28"/>
          <w:szCs w:val="28"/>
          <w:lang w:val="uk-UA"/>
        </w:rPr>
        <w:t>;</w:t>
      </w:r>
    </w:p>
    <w:p w14:paraId="0B79F23C" w14:textId="2D6E8875" w:rsidR="00D22DEF" w:rsidRPr="00D22DEF" w:rsidRDefault="00B37CF0" w:rsidP="00D22DEF">
      <w:pPr>
        <w:pStyle w:val="a8"/>
        <w:numPr>
          <w:ilvl w:val="0"/>
          <w:numId w:val="1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w:t>
      </w:r>
      <w:r w:rsidR="00D22DEF" w:rsidRPr="00D22DEF">
        <w:rPr>
          <w:rFonts w:ascii="Times New Roman" w:hAnsi="Times New Roman" w:cs="Times New Roman"/>
          <w:sz w:val="28"/>
          <w:szCs w:val="28"/>
          <w:lang w:val="uk-UA"/>
        </w:rPr>
        <w:t>ормат реферату є зручним для довгострокового зберігання в довідково-інформаційних службах та інформаційно-пошукових системах. Він сприяє швидкій підготовці інформаційних видань та створенню інформаційних баз даних з рефератів, які можуть бути в подальшому розширені до повнотекстових електронних документів</w:t>
      </w:r>
      <w:r>
        <w:rPr>
          <w:rFonts w:ascii="Times New Roman" w:hAnsi="Times New Roman" w:cs="Times New Roman"/>
          <w:sz w:val="28"/>
          <w:szCs w:val="28"/>
          <w:lang w:val="uk-UA"/>
        </w:rPr>
        <w:t>;</w:t>
      </w:r>
    </w:p>
    <w:p w14:paraId="217C21FF" w14:textId="4D2CF600" w:rsidR="00BA2CAC" w:rsidRPr="00D22DEF" w:rsidRDefault="00B37CF0" w:rsidP="00D22DEF">
      <w:pPr>
        <w:pStyle w:val="a8"/>
        <w:numPr>
          <w:ilvl w:val="0"/>
          <w:numId w:val="1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D22DEF" w:rsidRPr="00D22DEF">
        <w:rPr>
          <w:rFonts w:ascii="Times New Roman" w:hAnsi="Times New Roman" w:cs="Times New Roman"/>
          <w:sz w:val="28"/>
          <w:szCs w:val="28"/>
          <w:lang w:val="uk-UA"/>
        </w:rPr>
        <w:t xml:space="preserve"> окремих випадках реферат може замінити первинний документ, особливо якщо користувач потребує інформації, що стосується не основної теми роботи, а суміжних аспектів або коли первинний документ недоступний через </w:t>
      </w:r>
      <w:proofErr w:type="spellStart"/>
      <w:r w:rsidR="00D22DEF" w:rsidRPr="00D22DEF">
        <w:rPr>
          <w:rFonts w:ascii="Times New Roman" w:hAnsi="Times New Roman" w:cs="Times New Roman"/>
          <w:sz w:val="28"/>
          <w:szCs w:val="28"/>
          <w:lang w:val="uk-UA"/>
        </w:rPr>
        <w:t>мовні</w:t>
      </w:r>
      <w:proofErr w:type="spellEnd"/>
      <w:r w:rsidR="00D22DEF" w:rsidRPr="00D22DEF">
        <w:rPr>
          <w:rFonts w:ascii="Times New Roman" w:hAnsi="Times New Roman" w:cs="Times New Roman"/>
          <w:sz w:val="28"/>
          <w:szCs w:val="28"/>
          <w:lang w:val="uk-UA"/>
        </w:rPr>
        <w:t xml:space="preserve"> або організаційні перешкоди.</w:t>
      </w:r>
      <w:r w:rsidR="00BA2CAC" w:rsidRPr="00D22DEF">
        <w:rPr>
          <w:rFonts w:ascii="Times New Roman" w:hAnsi="Times New Roman" w:cs="Times New Roman"/>
          <w:sz w:val="28"/>
          <w:szCs w:val="28"/>
          <w:lang w:val="uk-UA"/>
        </w:rPr>
        <w:t xml:space="preserve"> [</w:t>
      </w:r>
      <w:r w:rsidR="000C2A92" w:rsidRPr="00D22DEF">
        <w:rPr>
          <w:rFonts w:ascii="Times New Roman" w:hAnsi="Times New Roman" w:cs="Times New Roman"/>
          <w:sz w:val="28"/>
          <w:szCs w:val="28"/>
          <w:lang w:val="uk-UA"/>
        </w:rPr>
        <w:t>13</w:t>
      </w:r>
      <w:r w:rsidR="007E2119" w:rsidRPr="00D22DEF">
        <w:rPr>
          <w:rFonts w:ascii="Times New Roman" w:hAnsi="Times New Roman" w:cs="Times New Roman"/>
          <w:sz w:val="28"/>
          <w:szCs w:val="28"/>
          <w:lang w:val="uk-UA"/>
        </w:rPr>
        <w:t>,</w:t>
      </w:r>
      <w:r w:rsidR="005D4DBD" w:rsidRPr="00D22DEF">
        <w:rPr>
          <w:rFonts w:ascii="Times New Roman" w:hAnsi="Times New Roman" w:cs="Times New Roman"/>
          <w:sz w:val="28"/>
          <w:szCs w:val="28"/>
          <w:lang w:val="uk-UA"/>
        </w:rPr>
        <w:t xml:space="preserve"> </w:t>
      </w:r>
      <w:r w:rsidR="007E2119" w:rsidRPr="00D22DEF">
        <w:rPr>
          <w:rFonts w:ascii="Times New Roman" w:hAnsi="Times New Roman" w:cs="Times New Roman"/>
          <w:sz w:val="28"/>
          <w:szCs w:val="28"/>
          <w:lang w:val="uk-UA"/>
        </w:rPr>
        <w:t xml:space="preserve">с. 10 – </w:t>
      </w:r>
      <w:r w:rsidR="000C2A92" w:rsidRPr="00D22DEF">
        <w:rPr>
          <w:rFonts w:ascii="Times New Roman" w:hAnsi="Times New Roman" w:cs="Times New Roman"/>
          <w:sz w:val="28"/>
          <w:szCs w:val="28"/>
          <w:lang w:val="uk-UA"/>
        </w:rPr>
        <w:t>11].</w:t>
      </w:r>
    </w:p>
    <w:p w14:paraId="0CE4B2F4" w14:textId="5784091D" w:rsidR="00EC6C4C" w:rsidRDefault="00EC6C4C" w:rsidP="00BA2CAC">
      <w:pPr>
        <w:spacing w:line="360" w:lineRule="auto"/>
        <w:ind w:firstLine="720"/>
        <w:jc w:val="both"/>
        <w:rPr>
          <w:rFonts w:ascii="Times New Roman" w:hAnsi="Times New Roman" w:cs="Times New Roman"/>
          <w:sz w:val="28"/>
          <w:szCs w:val="28"/>
          <w:lang w:val="uk-UA"/>
        </w:rPr>
      </w:pPr>
      <w:r w:rsidRPr="00EC6C4C">
        <w:rPr>
          <w:rFonts w:ascii="Times New Roman" w:hAnsi="Times New Roman" w:cs="Times New Roman"/>
          <w:sz w:val="28"/>
          <w:szCs w:val="28"/>
          <w:lang w:val="uk-UA"/>
        </w:rPr>
        <w:t xml:space="preserve">Реферування ґрунтується на вищих пізнавальних процесах і вимагає розвитку інформаційно-аналітичних навичок, а також міжкультурної та </w:t>
      </w:r>
      <w:proofErr w:type="spellStart"/>
      <w:r w:rsidRPr="00EC6C4C">
        <w:rPr>
          <w:rFonts w:ascii="Times New Roman" w:hAnsi="Times New Roman" w:cs="Times New Roman"/>
          <w:sz w:val="28"/>
          <w:szCs w:val="28"/>
          <w:lang w:val="uk-UA"/>
        </w:rPr>
        <w:t>лінгводидактичної</w:t>
      </w:r>
      <w:proofErr w:type="spellEnd"/>
      <w:r w:rsidRPr="00EC6C4C">
        <w:rPr>
          <w:rFonts w:ascii="Times New Roman" w:hAnsi="Times New Roman" w:cs="Times New Roman"/>
          <w:sz w:val="28"/>
          <w:szCs w:val="28"/>
          <w:lang w:val="uk-UA"/>
        </w:rPr>
        <w:t xml:space="preserve"> компетенції. Процес пошукової роботи студента включає кілька етапів та використання активних методів і прийомів. Важливо попередньо опрацювати відповідні джерела з критичним уявленням про г</w:t>
      </w:r>
      <w:r w:rsidR="00545511">
        <w:rPr>
          <w:rFonts w:ascii="Times New Roman" w:hAnsi="Times New Roman" w:cs="Times New Roman"/>
          <w:sz w:val="28"/>
          <w:szCs w:val="28"/>
          <w:lang w:val="uk-UA"/>
        </w:rPr>
        <w:t xml:space="preserve">оловну ідею, </w:t>
      </w:r>
      <w:proofErr w:type="spellStart"/>
      <w:r w:rsidR="00545511">
        <w:rPr>
          <w:rFonts w:ascii="Times New Roman" w:hAnsi="Times New Roman" w:cs="Times New Roman"/>
          <w:sz w:val="28"/>
          <w:szCs w:val="28"/>
          <w:lang w:val="uk-UA"/>
        </w:rPr>
        <w:t>контекстуалізацію</w:t>
      </w:r>
      <w:proofErr w:type="spellEnd"/>
      <w:r w:rsidR="00545511">
        <w:rPr>
          <w:rFonts w:ascii="Times New Roman" w:hAnsi="Times New Roman" w:cs="Times New Roman"/>
          <w:sz w:val="28"/>
          <w:szCs w:val="28"/>
          <w:lang w:val="uk-UA"/>
        </w:rPr>
        <w:t xml:space="preserve"> й</w:t>
      </w:r>
      <w:r w:rsidRPr="00EC6C4C">
        <w:rPr>
          <w:rFonts w:ascii="Times New Roman" w:hAnsi="Times New Roman" w:cs="Times New Roman"/>
          <w:sz w:val="28"/>
          <w:szCs w:val="28"/>
          <w:lang w:val="uk-UA"/>
        </w:rPr>
        <w:t xml:space="preserve"> встановлення </w:t>
      </w:r>
      <w:proofErr w:type="spellStart"/>
      <w:r w:rsidRPr="00EC6C4C">
        <w:rPr>
          <w:rFonts w:ascii="Times New Roman" w:hAnsi="Times New Roman" w:cs="Times New Roman"/>
          <w:sz w:val="28"/>
          <w:szCs w:val="28"/>
          <w:lang w:val="uk-UA"/>
        </w:rPr>
        <w:t>зв'язків</w:t>
      </w:r>
      <w:proofErr w:type="spellEnd"/>
      <w:r w:rsidRPr="00EC6C4C">
        <w:rPr>
          <w:rFonts w:ascii="Times New Roman" w:hAnsi="Times New Roman" w:cs="Times New Roman"/>
          <w:sz w:val="28"/>
          <w:szCs w:val="28"/>
          <w:lang w:val="uk-UA"/>
        </w:rPr>
        <w:t xml:space="preserve"> між фактами.</w:t>
      </w:r>
    </w:p>
    <w:p w14:paraId="5717817D" w14:textId="7DF2E651" w:rsidR="00CD37FF" w:rsidRPr="00CD37FF" w:rsidRDefault="00CD37FF" w:rsidP="00CD37FF">
      <w:pPr>
        <w:spacing w:line="360" w:lineRule="auto"/>
        <w:ind w:firstLine="720"/>
        <w:jc w:val="both"/>
        <w:rPr>
          <w:rFonts w:ascii="Times New Roman" w:hAnsi="Times New Roman" w:cs="Times New Roman"/>
          <w:sz w:val="28"/>
          <w:szCs w:val="28"/>
          <w:lang w:val="uk-UA"/>
        </w:rPr>
      </w:pPr>
      <w:r w:rsidRPr="00CD37FF">
        <w:rPr>
          <w:rFonts w:ascii="Times New Roman" w:hAnsi="Times New Roman" w:cs="Times New Roman"/>
          <w:sz w:val="28"/>
          <w:szCs w:val="28"/>
          <w:lang w:val="uk-UA"/>
        </w:rPr>
        <w:t>Вимо</w:t>
      </w:r>
      <w:r w:rsidR="00545511">
        <w:rPr>
          <w:rFonts w:ascii="Times New Roman" w:hAnsi="Times New Roman" w:cs="Times New Roman"/>
          <w:sz w:val="28"/>
          <w:szCs w:val="28"/>
          <w:lang w:val="uk-UA"/>
        </w:rPr>
        <w:t>ги до реферування статті містя</w:t>
      </w:r>
      <w:r w:rsidRPr="00CD37FF">
        <w:rPr>
          <w:rFonts w:ascii="Times New Roman" w:hAnsi="Times New Roman" w:cs="Times New Roman"/>
          <w:sz w:val="28"/>
          <w:szCs w:val="28"/>
          <w:lang w:val="uk-UA"/>
        </w:rPr>
        <w:t>ть такі аспекти:</w:t>
      </w:r>
    </w:p>
    <w:p w14:paraId="3BCF7805" w14:textId="549CB000" w:rsidR="00CD37FF" w:rsidRPr="00CD37FF" w:rsidRDefault="00CD37FF" w:rsidP="00CD37FF">
      <w:pPr>
        <w:pStyle w:val="a8"/>
        <w:numPr>
          <w:ilvl w:val="0"/>
          <w:numId w:val="38"/>
        </w:numPr>
        <w:spacing w:line="360" w:lineRule="auto"/>
        <w:jc w:val="both"/>
        <w:rPr>
          <w:rFonts w:ascii="Times New Roman" w:hAnsi="Times New Roman" w:cs="Times New Roman"/>
          <w:sz w:val="28"/>
          <w:szCs w:val="28"/>
          <w:lang w:val="uk-UA"/>
        </w:rPr>
      </w:pPr>
      <w:r w:rsidRPr="00CD37FF">
        <w:rPr>
          <w:rFonts w:ascii="Times New Roman" w:hAnsi="Times New Roman" w:cs="Times New Roman"/>
          <w:sz w:val="28"/>
          <w:szCs w:val="28"/>
          <w:lang w:val="uk-UA"/>
        </w:rPr>
        <w:t>Новизна інформації: реферат повинен містити нові дані або відображати оригінальні дослідження.</w:t>
      </w:r>
    </w:p>
    <w:p w14:paraId="213C28F7" w14:textId="6271C61F" w:rsidR="00CD37FF" w:rsidRPr="00CD37FF" w:rsidRDefault="00CD37FF" w:rsidP="00CD37FF">
      <w:pPr>
        <w:pStyle w:val="a8"/>
        <w:numPr>
          <w:ilvl w:val="0"/>
          <w:numId w:val="38"/>
        </w:numPr>
        <w:spacing w:line="360" w:lineRule="auto"/>
        <w:jc w:val="both"/>
        <w:rPr>
          <w:rFonts w:ascii="Times New Roman" w:hAnsi="Times New Roman" w:cs="Times New Roman"/>
          <w:sz w:val="28"/>
          <w:szCs w:val="28"/>
          <w:lang w:val="uk-UA"/>
        </w:rPr>
      </w:pPr>
      <w:r w:rsidRPr="00CD37FF">
        <w:rPr>
          <w:rFonts w:ascii="Times New Roman" w:hAnsi="Times New Roman" w:cs="Times New Roman"/>
          <w:sz w:val="28"/>
          <w:szCs w:val="28"/>
          <w:lang w:val="uk-UA"/>
        </w:rPr>
        <w:t>Наукова адекватність: реферат повинен адекватно відображати науковий зміст джерела, враховуючи його концепцію і основні ідеї.</w:t>
      </w:r>
    </w:p>
    <w:p w14:paraId="1BFC5AB5" w14:textId="6727CB2B" w:rsidR="00CD37FF" w:rsidRPr="00CD37FF" w:rsidRDefault="00CD37FF" w:rsidP="00CD37FF">
      <w:pPr>
        <w:pStyle w:val="a8"/>
        <w:numPr>
          <w:ilvl w:val="0"/>
          <w:numId w:val="38"/>
        </w:numPr>
        <w:spacing w:line="360" w:lineRule="auto"/>
        <w:jc w:val="both"/>
        <w:rPr>
          <w:rFonts w:ascii="Times New Roman" w:hAnsi="Times New Roman" w:cs="Times New Roman"/>
          <w:sz w:val="28"/>
          <w:szCs w:val="28"/>
          <w:lang w:val="uk-UA"/>
        </w:rPr>
      </w:pPr>
      <w:r w:rsidRPr="00CD37FF">
        <w:rPr>
          <w:rFonts w:ascii="Times New Roman" w:hAnsi="Times New Roman" w:cs="Times New Roman"/>
          <w:sz w:val="28"/>
          <w:szCs w:val="28"/>
          <w:lang w:val="uk-UA"/>
        </w:rPr>
        <w:lastRenderedPageBreak/>
        <w:t>Поєднання теоретичного і фактичного матеріалу: реферат повинен збалансовано поєднувати теоретичні концепції з фактичними даними, що підтверджують ці концепції.</w:t>
      </w:r>
    </w:p>
    <w:p w14:paraId="3381A404" w14:textId="3F86A4FF" w:rsidR="00CD37FF" w:rsidRPr="00CD37FF" w:rsidRDefault="00CD37FF" w:rsidP="00CD37FF">
      <w:pPr>
        <w:pStyle w:val="a8"/>
        <w:numPr>
          <w:ilvl w:val="0"/>
          <w:numId w:val="38"/>
        </w:numPr>
        <w:spacing w:line="360" w:lineRule="auto"/>
        <w:jc w:val="both"/>
        <w:rPr>
          <w:rFonts w:ascii="Times New Roman" w:hAnsi="Times New Roman" w:cs="Times New Roman"/>
          <w:sz w:val="28"/>
          <w:szCs w:val="28"/>
          <w:lang w:val="uk-UA"/>
        </w:rPr>
      </w:pPr>
      <w:r w:rsidRPr="00CD37FF">
        <w:rPr>
          <w:rFonts w:ascii="Times New Roman" w:hAnsi="Times New Roman" w:cs="Times New Roman"/>
          <w:sz w:val="28"/>
          <w:szCs w:val="28"/>
          <w:lang w:val="uk-UA"/>
        </w:rPr>
        <w:t>Максимальна інформативність при згортанні інформації: реферат повинен бути максимально інформативним, зберігаючи при цьому конденсований формат, що дозволяє передати основну суть джерела.</w:t>
      </w:r>
    </w:p>
    <w:p w14:paraId="40919577" w14:textId="77777777" w:rsidR="00EA39EB" w:rsidRDefault="00EA39EB" w:rsidP="00BA2CAC">
      <w:pPr>
        <w:spacing w:line="360" w:lineRule="auto"/>
        <w:ind w:firstLine="720"/>
        <w:jc w:val="both"/>
        <w:rPr>
          <w:rFonts w:ascii="Times New Roman" w:hAnsi="Times New Roman" w:cs="Times New Roman"/>
          <w:sz w:val="28"/>
          <w:szCs w:val="28"/>
          <w:lang w:val="uk-UA"/>
        </w:rPr>
      </w:pPr>
      <w:r w:rsidRPr="00EA39EB">
        <w:rPr>
          <w:rFonts w:ascii="Times New Roman" w:hAnsi="Times New Roman" w:cs="Times New Roman"/>
          <w:sz w:val="28"/>
          <w:szCs w:val="28"/>
          <w:lang w:val="uk-UA"/>
        </w:rPr>
        <w:t>Більшість документів, які підлягають реферуванню, є науковими статтями. При виборі статей для реферування і під час складання рефератів, студентам варто звертати увагу на основні змістові та структурні характеристики та відмінності цих статей. Серед них важливою є чітка тематична спрямованість, глибокий аналіз матеріалу, широта теоретичних і практичних узагальнень, аргументованість висновків і пропозицій, оперативність, актуальність та новизна.</w:t>
      </w:r>
    </w:p>
    <w:p w14:paraId="762297D4" w14:textId="3A38A260" w:rsidR="00BA2CAC" w:rsidRPr="006E6A12" w:rsidRDefault="00881E45" w:rsidP="00BA2CAC">
      <w:pPr>
        <w:spacing w:line="360" w:lineRule="auto"/>
        <w:ind w:firstLine="720"/>
        <w:jc w:val="both"/>
        <w:rPr>
          <w:rFonts w:ascii="Times New Roman" w:hAnsi="Times New Roman" w:cs="Times New Roman"/>
          <w:sz w:val="28"/>
          <w:szCs w:val="28"/>
          <w:lang w:val="uk-UA"/>
        </w:rPr>
      </w:pPr>
      <w:r w:rsidRPr="00881E45">
        <w:rPr>
          <w:rFonts w:ascii="Times New Roman" w:hAnsi="Times New Roman" w:cs="Times New Roman"/>
          <w:sz w:val="28"/>
          <w:szCs w:val="28"/>
          <w:lang w:val="uk-UA"/>
        </w:rPr>
        <w:t xml:space="preserve">Реферат має велике значення як для користувачів, так і для систем науково-технічної інформації. Цей вторинний документ сприяє швидкому відбору документів для використання, забезпечує підвищення точності та повноти інформації. Він дозволяє </w:t>
      </w:r>
      <w:proofErr w:type="spellStart"/>
      <w:r w:rsidRPr="00881E45">
        <w:rPr>
          <w:rFonts w:ascii="Times New Roman" w:hAnsi="Times New Roman" w:cs="Times New Roman"/>
          <w:sz w:val="28"/>
          <w:szCs w:val="28"/>
          <w:lang w:val="uk-UA"/>
        </w:rPr>
        <w:t>оперативно</w:t>
      </w:r>
      <w:proofErr w:type="spellEnd"/>
      <w:r w:rsidRPr="00881E45">
        <w:rPr>
          <w:rFonts w:ascii="Times New Roman" w:hAnsi="Times New Roman" w:cs="Times New Roman"/>
          <w:sz w:val="28"/>
          <w:szCs w:val="28"/>
          <w:lang w:val="uk-UA"/>
        </w:rPr>
        <w:t xml:space="preserve"> інформувати споживачів, спрощує процес індексації та класифікації документів, а також служить засобом актуального інформування про нові досягнення у науці та техніці. Крім того, реферат дозволяє здійснювати ретроспективний пошук</w:t>
      </w:r>
      <w:r>
        <w:rPr>
          <w:rFonts w:ascii="Times New Roman" w:hAnsi="Times New Roman" w:cs="Times New Roman"/>
          <w:sz w:val="28"/>
          <w:szCs w:val="28"/>
          <w:lang w:val="uk-UA"/>
        </w:rPr>
        <w:t xml:space="preserve"> </w:t>
      </w:r>
      <w:r w:rsidR="00BA2CAC" w:rsidRPr="006E6A12">
        <w:rPr>
          <w:rFonts w:ascii="Times New Roman" w:hAnsi="Times New Roman" w:cs="Times New Roman"/>
          <w:sz w:val="28"/>
          <w:szCs w:val="28"/>
          <w:lang w:val="uk-UA"/>
        </w:rPr>
        <w:t>[</w:t>
      </w:r>
      <w:r w:rsidR="000C2A92" w:rsidRPr="006E6A12">
        <w:rPr>
          <w:rFonts w:ascii="Times New Roman" w:hAnsi="Times New Roman" w:cs="Times New Roman"/>
          <w:sz w:val="28"/>
          <w:szCs w:val="28"/>
          <w:lang w:val="uk-UA"/>
        </w:rPr>
        <w:t>10</w:t>
      </w:r>
      <w:r w:rsidR="005D4DBD" w:rsidRPr="006E6A12">
        <w:rPr>
          <w:rFonts w:ascii="Times New Roman" w:hAnsi="Times New Roman" w:cs="Times New Roman"/>
          <w:lang w:val="uk-UA"/>
        </w:rPr>
        <w:t>‚</w:t>
      </w:r>
      <w:r w:rsidR="007E2119" w:rsidRPr="006E6A12">
        <w:rPr>
          <w:rFonts w:ascii="Times New Roman" w:hAnsi="Times New Roman" w:cs="Times New Roman"/>
          <w:lang w:val="uk-UA"/>
        </w:rPr>
        <w:t xml:space="preserve"> </w:t>
      </w:r>
      <w:r w:rsidR="00BA2CAC" w:rsidRPr="006E6A12">
        <w:rPr>
          <w:rFonts w:ascii="Times New Roman" w:hAnsi="Times New Roman" w:cs="Times New Roman"/>
          <w:sz w:val="28"/>
          <w:szCs w:val="28"/>
          <w:lang w:val="uk-UA"/>
        </w:rPr>
        <w:t>с. 12].</w:t>
      </w:r>
    </w:p>
    <w:p w14:paraId="1FB96E98" w14:textId="444D68FD" w:rsidR="00886F69" w:rsidRDefault="00347096" w:rsidP="00BA2CAC">
      <w:pPr>
        <w:spacing w:line="360" w:lineRule="auto"/>
        <w:ind w:firstLine="720"/>
        <w:jc w:val="both"/>
        <w:rPr>
          <w:rFonts w:ascii="Times New Roman" w:hAnsi="Times New Roman" w:cs="Times New Roman"/>
          <w:sz w:val="28"/>
          <w:szCs w:val="28"/>
          <w:lang w:val="uk-UA"/>
        </w:rPr>
      </w:pPr>
      <w:r w:rsidRPr="00347096">
        <w:rPr>
          <w:rFonts w:ascii="Times New Roman" w:hAnsi="Times New Roman" w:cs="Times New Roman"/>
          <w:sz w:val="28"/>
          <w:szCs w:val="28"/>
          <w:lang w:val="uk-UA"/>
        </w:rPr>
        <w:t xml:space="preserve">Інформативний реферат максимально передає зміст документа, включаючи важливі фактичні та теоретичні відомості. Він досягає своєї інформативності завдяки скороченому викладенню вмісту первинного джерела. У такому рефераті вказується предмет дослідження та мета роботи, надаються дані про методи та умови дослідження, розкриваються результати </w:t>
      </w:r>
      <w:r w:rsidRPr="00347096">
        <w:rPr>
          <w:rFonts w:ascii="Times New Roman" w:hAnsi="Times New Roman" w:cs="Times New Roman"/>
          <w:sz w:val="28"/>
          <w:szCs w:val="28"/>
          <w:lang w:val="uk-UA"/>
        </w:rPr>
        <w:lastRenderedPageBreak/>
        <w:t>та пропозиції автора щодо їх застосування, а також наводяться основні характеристики нових технологічних процесів, технічних виробів та надається нова інформація про відомі явища, предмети і т. д. Головною вимогою до такого реферату є послідовність викладу матеріалу. Інформативний реферат може виконувати весь комплекс функцій, які притаманні рефератам.</w:t>
      </w:r>
      <w:r>
        <w:rPr>
          <w:rFonts w:ascii="Times New Roman" w:hAnsi="Times New Roman" w:cs="Times New Roman"/>
          <w:sz w:val="28"/>
          <w:szCs w:val="28"/>
          <w:lang w:val="uk-UA"/>
        </w:rPr>
        <w:t xml:space="preserve"> </w:t>
      </w:r>
      <w:r w:rsidR="00886F69" w:rsidRPr="00886F69">
        <w:rPr>
          <w:rFonts w:ascii="Times New Roman" w:hAnsi="Times New Roman" w:cs="Times New Roman"/>
          <w:sz w:val="28"/>
          <w:szCs w:val="28"/>
          <w:lang w:val="uk-UA"/>
        </w:rPr>
        <w:t xml:space="preserve">Індикативний реферат зосереджується лише на найважливіших аспектах вмісту первинного документа та його інформаційному змісті. Його головна мета полягає у загальному представленні матеріалу згідно зі специфічною функцією вторинного документа та характером аналізованого тексту. У індикативному рефераті не обов'язково дотримуватися послідовності викладу матеріалу (як в інформативному рефераті), але важлива логіка бібліографічного задуму. Це означає виділення найважливіших і найактуальніших елементів документа. Детальна фактографічна інформація, практичні та теоретичні результати, висновки можуть відсутні у такому рефераті. Основна ціль індикативного реферату - привернути увагу користувача до наукового документа та сприяти вирішенню питання про його використання, тобто його головне завдання </w:t>
      </w:r>
      <w:r w:rsidR="003D2E6D" w:rsidRPr="006E6A12">
        <w:rPr>
          <w:rFonts w:ascii="Times New Roman" w:hAnsi="Times New Roman" w:cs="Times New Roman"/>
          <w:sz w:val="28"/>
          <w:szCs w:val="28"/>
          <w:lang w:val="uk-UA"/>
        </w:rPr>
        <w:t>–</w:t>
      </w:r>
      <w:r w:rsidR="00886F69" w:rsidRPr="00886F69">
        <w:rPr>
          <w:rFonts w:ascii="Times New Roman" w:hAnsi="Times New Roman" w:cs="Times New Roman"/>
          <w:sz w:val="28"/>
          <w:szCs w:val="28"/>
          <w:lang w:val="uk-UA"/>
        </w:rPr>
        <w:t xml:space="preserve"> представлення документа.</w:t>
      </w:r>
    </w:p>
    <w:p w14:paraId="5E591D7F" w14:textId="77777777" w:rsidR="00CF0AC7" w:rsidRDefault="00CF0AC7" w:rsidP="00BA2CAC">
      <w:pPr>
        <w:spacing w:line="360" w:lineRule="auto"/>
        <w:ind w:firstLine="720"/>
        <w:jc w:val="both"/>
        <w:rPr>
          <w:rFonts w:ascii="Times New Roman" w:hAnsi="Times New Roman" w:cs="Times New Roman"/>
          <w:sz w:val="28"/>
          <w:szCs w:val="28"/>
          <w:lang w:val="uk-UA"/>
        </w:rPr>
      </w:pPr>
      <w:r w:rsidRPr="00CF0AC7">
        <w:rPr>
          <w:rFonts w:ascii="Times New Roman" w:hAnsi="Times New Roman" w:cs="Times New Roman"/>
          <w:sz w:val="28"/>
          <w:szCs w:val="28"/>
          <w:lang w:val="uk-UA"/>
        </w:rPr>
        <w:t>Реферативний огляд передбачає систематизовану та узагальнену інформацію про стан і напрями розвитку певної галузі науки, техніки або виробництва. Ці дані отримуються шляхом аналізу первинних джерел без їх критичного переосмислення. Огляд містить висновки та оцінки авторів первинних джерел щодо фактів, теорій та методів, які висвітлені в документах. Головною метою реферативного огляду є забезпечення чіткого уявлення про поточний стан досліджень і основні результати в даній галузі науки, а також орієнтація у загальній масі фактів, що були накопичені вченими та фахівцями.</w:t>
      </w:r>
    </w:p>
    <w:p w14:paraId="5FE92F04" w14:textId="7771A879" w:rsidR="00BA2CAC" w:rsidRPr="006E6A12" w:rsidRDefault="00BA2CAC" w:rsidP="00BA2CAC">
      <w:pPr>
        <w:spacing w:line="360" w:lineRule="auto"/>
        <w:ind w:firstLine="720"/>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lastRenderedPageBreak/>
        <w:t>У цілому методи, що використовуються в автоматичному реферуванні, поділяються на статистичні, позиційні й індикативні. Статистичні методи базуються на розробках американського вченого Г. Луна, який першим у 1958 р. отримав машинний реферат. Він запропонував здійснювати відбір речень на основі частоти вживання слів у реченні (чим частіше зустрічається слово у ньому, тим вище його семантична вага), а також зважаючи на місце розташування значущих слів у реченні. При відборі речень до реферату для к</w:t>
      </w:r>
      <w:r w:rsidR="007E2119" w:rsidRPr="006E6A12">
        <w:rPr>
          <w:rFonts w:ascii="Times New Roman" w:hAnsi="Times New Roman" w:cs="Times New Roman"/>
          <w:sz w:val="28"/>
          <w:szCs w:val="28"/>
          <w:lang w:val="uk-UA"/>
        </w:rPr>
        <w:t>ожного з них визначається його „</w:t>
      </w:r>
      <w:r w:rsidRPr="006E6A12">
        <w:rPr>
          <w:rFonts w:ascii="Times New Roman" w:hAnsi="Times New Roman" w:cs="Times New Roman"/>
          <w:sz w:val="28"/>
          <w:szCs w:val="28"/>
          <w:lang w:val="uk-UA"/>
        </w:rPr>
        <w:t xml:space="preserve">змістова </w:t>
      </w:r>
      <w:proofErr w:type="spellStart"/>
      <w:r w:rsidRPr="006E6A12">
        <w:rPr>
          <w:rFonts w:ascii="Times New Roman" w:hAnsi="Times New Roman" w:cs="Times New Roman"/>
          <w:sz w:val="28"/>
          <w:szCs w:val="28"/>
          <w:lang w:val="uk-UA"/>
        </w:rPr>
        <w:t>в</w:t>
      </w:r>
      <w:r w:rsidR="007E2119" w:rsidRPr="006E6A12">
        <w:rPr>
          <w:rFonts w:ascii="Times New Roman" w:hAnsi="Times New Roman" w:cs="Times New Roman"/>
          <w:sz w:val="28"/>
          <w:szCs w:val="28"/>
          <w:lang w:val="uk-UA"/>
        </w:rPr>
        <w:t>агаˮ</w:t>
      </w:r>
      <w:proofErr w:type="spellEnd"/>
      <w:r w:rsidRPr="006E6A12">
        <w:rPr>
          <w:rFonts w:ascii="Times New Roman" w:hAnsi="Times New Roman" w:cs="Times New Roman"/>
          <w:sz w:val="28"/>
          <w:szCs w:val="28"/>
          <w:lang w:val="uk-UA"/>
        </w:rPr>
        <w:t xml:space="preserve">. Чим більше слів, які часто зустрічаються, опиняються поряд, тим суттєвішу інформацію містить речення, що і має включатися до реферату. </w:t>
      </w:r>
    </w:p>
    <w:p w14:paraId="0FBD9D39" w14:textId="5FADF5BC" w:rsidR="00BA2CAC" w:rsidRPr="006E6A12" w:rsidRDefault="00BA2CAC" w:rsidP="00BA2CAC">
      <w:pPr>
        <w:spacing w:line="360" w:lineRule="auto"/>
        <w:ind w:firstLine="720"/>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Розробка вітчизняних автоматизованих систем обробки та розповсюдження інформації вимагає використання зарубіжного досвіду створення й експлуатації великих автоматизованих інформаційно-пошукових систем, таких</w:t>
      </w:r>
      <w:r w:rsidR="002B00B3"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як</w:t>
      </w:r>
      <w:r w:rsidR="002B00B3"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Chemical</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Abstracts</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Service</w:t>
      </w:r>
      <w:proofErr w:type="spellEnd"/>
      <w:r w:rsidRPr="006E6A12">
        <w:rPr>
          <w:rFonts w:ascii="Times New Roman" w:hAnsi="Times New Roman" w:cs="Times New Roman"/>
          <w:sz w:val="28"/>
          <w:szCs w:val="28"/>
          <w:lang w:val="uk-UA"/>
        </w:rPr>
        <w:t xml:space="preserve"> (CAS) в галузі хімії, </w:t>
      </w:r>
      <w:proofErr w:type="spellStart"/>
      <w:r w:rsidRPr="006E6A12">
        <w:rPr>
          <w:rFonts w:ascii="Times New Roman" w:hAnsi="Times New Roman" w:cs="Times New Roman"/>
          <w:sz w:val="28"/>
          <w:szCs w:val="28"/>
          <w:lang w:val="uk-UA"/>
        </w:rPr>
        <w:t>Medical</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Literature</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Analysis</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and</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Retrieval</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System</w:t>
      </w:r>
      <w:proofErr w:type="spellEnd"/>
      <w:r w:rsidRPr="006E6A12">
        <w:rPr>
          <w:rFonts w:ascii="Times New Roman" w:hAnsi="Times New Roman" w:cs="Times New Roman"/>
          <w:sz w:val="28"/>
          <w:szCs w:val="28"/>
          <w:lang w:val="uk-UA"/>
        </w:rPr>
        <w:t xml:space="preserve"> (MEDLARS) в галузі медицини, </w:t>
      </w:r>
      <w:proofErr w:type="spellStart"/>
      <w:r w:rsidRPr="006E6A12">
        <w:rPr>
          <w:rFonts w:ascii="Times New Roman" w:hAnsi="Times New Roman" w:cs="Times New Roman"/>
          <w:sz w:val="28"/>
          <w:szCs w:val="28"/>
          <w:lang w:val="uk-UA"/>
        </w:rPr>
        <w:t>National</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Aeronautics</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and</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Space</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Administration</w:t>
      </w:r>
      <w:proofErr w:type="spellEnd"/>
      <w:r w:rsidRPr="006E6A12">
        <w:rPr>
          <w:rFonts w:ascii="Times New Roman" w:hAnsi="Times New Roman" w:cs="Times New Roman"/>
          <w:sz w:val="28"/>
          <w:szCs w:val="28"/>
          <w:lang w:val="uk-UA"/>
        </w:rPr>
        <w:t xml:space="preserve"> (NASA) в галузі дослідження космічного простору, </w:t>
      </w:r>
      <w:proofErr w:type="spellStart"/>
      <w:r w:rsidRPr="006E6A12">
        <w:rPr>
          <w:rFonts w:ascii="Times New Roman" w:hAnsi="Times New Roman" w:cs="Times New Roman"/>
          <w:sz w:val="28"/>
          <w:szCs w:val="28"/>
          <w:lang w:val="uk-UA"/>
        </w:rPr>
        <w:t>International</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Nuclear</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Information</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System</w:t>
      </w:r>
      <w:proofErr w:type="spellEnd"/>
      <w:r w:rsidRPr="006E6A12">
        <w:rPr>
          <w:rFonts w:ascii="Times New Roman" w:hAnsi="Times New Roman" w:cs="Times New Roman"/>
          <w:sz w:val="28"/>
          <w:szCs w:val="28"/>
          <w:lang w:val="uk-UA"/>
        </w:rPr>
        <w:t xml:space="preserve"> (INIS) в галузі ядерної науки та техніки, </w:t>
      </w:r>
      <w:proofErr w:type="spellStart"/>
      <w:r w:rsidRPr="006E6A12">
        <w:rPr>
          <w:rFonts w:ascii="Times New Roman" w:hAnsi="Times New Roman" w:cs="Times New Roman"/>
          <w:sz w:val="28"/>
          <w:szCs w:val="28"/>
          <w:lang w:val="uk-UA"/>
        </w:rPr>
        <w:t>Information</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Service</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in</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Physics</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Electrot</w:t>
      </w:r>
      <w:r w:rsidR="005D4DBD" w:rsidRPr="006E6A12">
        <w:rPr>
          <w:rFonts w:ascii="Times New Roman" w:hAnsi="Times New Roman" w:cs="Times New Roman"/>
          <w:sz w:val="28"/>
          <w:szCs w:val="28"/>
          <w:lang w:val="uk-UA"/>
        </w:rPr>
        <w:t>echnology</w:t>
      </w:r>
      <w:proofErr w:type="spellEnd"/>
      <w:r w:rsidR="005D4DBD" w:rsidRPr="006E6A12">
        <w:rPr>
          <w:rFonts w:ascii="Times New Roman" w:hAnsi="Times New Roman" w:cs="Times New Roman"/>
          <w:sz w:val="28"/>
          <w:szCs w:val="28"/>
          <w:lang w:val="uk-UA"/>
        </w:rPr>
        <w:t xml:space="preserve"> </w:t>
      </w:r>
      <w:proofErr w:type="spellStart"/>
      <w:r w:rsidR="005D4DBD" w:rsidRPr="006E6A12">
        <w:rPr>
          <w:rFonts w:ascii="Times New Roman" w:hAnsi="Times New Roman" w:cs="Times New Roman"/>
          <w:sz w:val="28"/>
          <w:szCs w:val="28"/>
          <w:lang w:val="uk-UA"/>
        </w:rPr>
        <w:t>and</w:t>
      </w:r>
      <w:proofErr w:type="spellEnd"/>
      <w:r w:rsidR="005D4DBD" w:rsidRPr="006E6A12">
        <w:rPr>
          <w:rFonts w:ascii="Times New Roman" w:hAnsi="Times New Roman" w:cs="Times New Roman"/>
          <w:sz w:val="28"/>
          <w:szCs w:val="28"/>
          <w:lang w:val="uk-UA"/>
        </w:rPr>
        <w:t xml:space="preserve"> </w:t>
      </w:r>
      <w:proofErr w:type="spellStart"/>
      <w:r w:rsidR="005D4DBD" w:rsidRPr="006E6A12">
        <w:rPr>
          <w:rFonts w:ascii="Times New Roman" w:hAnsi="Times New Roman" w:cs="Times New Roman"/>
          <w:sz w:val="28"/>
          <w:szCs w:val="28"/>
          <w:lang w:val="uk-UA"/>
        </w:rPr>
        <w:t>Control</w:t>
      </w:r>
      <w:proofErr w:type="spellEnd"/>
      <w:r w:rsidR="005D4DBD" w:rsidRPr="006E6A12">
        <w:rPr>
          <w:rFonts w:ascii="Times New Roman" w:hAnsi="Times New Roman" w:cs="Times New Roman"/>
          <w:sz w:val="28"/>
          <w:szCs w:val="28"/>
          <w:lang w:val="uk-UA"/>
        </w:rPr>
        <w:t xml:space="preserve"> (INSPEC) у</w:t>
      </w:r>
      <w:r w:rsidRPr="006E6A12">
        <w:rPr>
          <w:rFonts w:ascii="Times New Roman" w:hAnsi="Times New Roman" w:cs="Times New Roman"/>
          <w:sz w:val="28"/>
          <w:szCs w:val="28"/>
          <w:lang w:val="uk-UA"/>
        </w:rPr>
        <w:t xml:space="preserve"> галузі фізики, електротехніки, електроніки, обчислювальної техніки та інформаційних технологій тощо.</w:t>
      </w:r>
    </w:p>
    <w:p w14:paraId="78455557" w14:textId="77777777" w:rsidR="00BA2CAC" w:rsidRPr="006E6A12" w:rsidRDefault="00BA2CAC" w:rsidP="00BA2CAC">
      <w:pPr>
        <w:spacing w:line="360" w:lineRule="auto"/>
        <w:ind w:firstLine="720"/>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Головними завданнями цієї системи є:</w:t>
      </w:r>
    </w:p>
    <w:p w14:paraId="16E7EF4E" w14:textId="77777777" w:rsidR="00BA2CAC" w:rsidRPr="006E6A12" w:rsidRDefault="00BA2CAC" w:rsidP="00BA2CAC">
      <w:pPr>
        <w:pStyle w:val="a8"/>
        <w:numPr>
          <w:ilvl w:val="0"/>
          <w:numId w:val="13"/>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відбір і аналітико-синтетична обробка (бібліографічний опис, анотування, реферування, індексування) наукової інформації з усіх галузей знань суб'єктами вітчизняної системи документальних комунікацій (бібліотеками, органами НТІ, </w:t>
      </w:r>
      <w:r w:rsidRPr="006E6A12">
        <w:rPr>
          <w:rFonts w:ascii="Times New Roman" w:hAnsi="Times New Roman" w:cs="Times New Roman"/>
          <w:sz w:val="28"/>
          <w:szCs w:val="28"/>
          <w:lang w:val="uk-UA"/>
        </w:rPr>
        <w:lastRenderedPageBreak/>
        <w:t>науковими установами, навчальними закладами, редакціями журналів, видавництвами та видавничими організаціями тощо);</w:t>
      </w:r>
    </w:p>
    <w:p w14:paraId="5AD4512F" w14:textId="77777777" w:rsidR="00BA2CAC" w:rsidRPr="006E6A12" w:rsidRDefault="00BA2CAC" w:rsidP="00BA2CAC">
      <w:pPr>
        <w:pStyle w:val="a8"/>
        <w:numPr>
          <w:ilvl w:val="0"/>
          <w:numId w:val="13"/>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централізована обробка та підтримка в загальнодержавній БД єдиного реферативного інформаційного ресурсу, що має формуватися на базі кооперативно створених масивів інформації;</w:t>
      </w:r>
    </w:p>
    <w:p w14:paraId="1E3B6DB7" w14:textId="77777777" w:rsidR="00BA2CAC" w:rsidRPr="006E6A12" w:rsidRDefault="00BA2CAC" w:rsidP="00BA2CAC">
      <w:pPr>
        <w:pStyle w:val="a8"/>
        <w:numPr>
          <w:ilvl w:val="0"/>
          <w:numId w:val="13"/>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підготовка та випуск галузевих серій РЖ і покажчиків до них, а також широкого спектру інших інформаційних видань (бібліографічних, оглядово-аналітичних, прогностичних та інших); </w:t>
      </w:r>
    </w:p>
    <w:p w14:paraId="68ECBFB3" w14:textId="77777777" w:rsidR="00BA2CAC" w:rsidRPr="006E6A12" w:rsidRDefault="00BA2CAC" w:rsidP="00BA2CAC">
      <w:pPr>
        <w:pStyle w:val="a8"/>
        <w:numPr>
          <w:ilvl w:val="0"/>
          <w:numId w:val="13"/>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створення й поширення інформаційних масивів на компакт-дисках;</w:t>
      </w:r>
    </w:p>
    <w:p w14:paraId="5D831509" w14:textId="77777777" w:rsidR="00BA2CAC" w:rsidRPr="006E6A12" w:rsidRDefault="00BA2CAC" w:rsidP="00BA2CAC">
      <w:pPr>
        <w:pStyle w:val="a8"/>
        <w:numPr>
          <w:ilvl w:val="0"/>
          <w:numId w:val="13"/>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оперативне забезпечення різних категорій користувачів усіма видами інформаційних послуг, зокрема, з використанням глобальних комп'ютерних мереж;</w:t>
      </w:r>
    </w:p>
    <w:p w14:paraId="08CAE067" w14:textId="77777777" w:rsidR="00BA2CAC" w:rsidRPr="006E6A12" w:rsidRDefault="00BA2CAC" w:rsidP="00BA2CAC">
      <w:pPr>
        <w:pStyle w:val="a8"/>
        <w:numPr>
          <w:ilvl w:val="0"/>
          <w:numId w:val="13"/>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формування електронної бібліотеки творів друку України шляхом повнотекстового розширення реферативної БД, що дозволить надавати абонентам системи доступ до повних текстів документів;</w:t>
      </w:r>
    </w:p>
    <w:p w14:paraId="6A0F72A2" w14:textId="77777777" w:rsidR="00BA2CAC" w:rsidRPr="006E6A12" w:rsidRDefault="00BA2CAC" w:rsidP="00BA2CAC">
      <w:pPr>
        <w:pStyle w:val="a8"/>
        <w:numPr>
          <w:ilvl w:val="0"/>
          <w:numId w:val="13"/>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організація міждержавного обміну інформацією з зарубіжними реферативними інформаційними центрами.</w:t>
      </w:r>
    </w:p>
    <w:p w14:paraId="738864C2" w14:textId="77777777" w:rsidR="00267E01" w:rsidRPr="006E6A12" w:rsidRDefault="00267E01" w:rsidP="00267E01">
      <w:pPr>
        <w:pStyle w:val="a8"/>
        <w:spacing w:line="360" w:lineRule="auto"/>
        <w:ind w:left="1440"/>
        <w:jc w:val="both"/>
        <w:rPr>
          <w:rFonts w:ascii="Times New Roman" w:hAnsi="Times New Roman" w:cs="Times New Roman"/>
          <w:sz w:val="28"/>
          <w:szCs w:val="28"/>
          <w:lang w:val="uk-UA"/>
        </w:rPr>
      </w:pPr>
    </w:p>
    <w:p w14:paraId="3605A3EB" w14:textId="77777777" w:rsidR="00C26B74" w:rsidRPr="006E6A12" w:rsidRDefault="00C26B74" w:rsidP="00267E01">
      <w:pPr>
        <w:pStyle w:val="a8"/>
        <w:spacing w:line="360" w:lineRule="auto"/>
        <w:ind w:left="1440"/>
        <w:jc w:val="both"/>
        <w:rPr>
          <w:rFonts w:ascii="Times New Roman" w:hAnsi="Times New Roman" w:cs="Times New Roman"/>
          <w:sz w:val="28"/>
          <w:szCs w:val="28"/>
          <w:lang w:val="uk-UA"/>
        </w:rPr>
      </w:pPr>
    </w:p>
    <w:p w14:paraId="1CF081A5" w14:textId="77777777" w:rsidR="00C26B74" w:rsidRPr="006E6A12" w:rsidRDefault="00C26B74" w:rsidP="00267E01">
      <w:pPr>
        <w:pStyle w:val="a8"/>
        <w:spacing w:line="360" w:lineRule="auto"/>
        <w:ind w:left="1440"/>
        <w:jc w:val="both"/>
        <w:rPr>
          <w:rFonts w:ascii="Times New Roman" w:hAnsi="Times New Roman" w:cs="Times New Roman"/>
          <w:sz w:val="28"/>
          <w:szCs w:val="28"/>
          <w:lang w:val="uk-UA"/>
        </w:rPr>
      </w:pPr>
    </w:p>
    <w:p w14:paraId="0D99952D" w14:textId="77777777" w:rsidR="00C26B74" w:rsidRPr="006E6A12" w:rsidRDefault="00C26B74" w:rsidP="00267E01">
      <w:pPr>
        <w:pStyle w:val="a8"/>
        <w:spacing w:line="360" w:lineRule="auto"/>
        <w:ind w:left="1440"/>
        <w:jc w:val="both"/>
        <w:rPr>
          <w:rFonts w:ascii="Times New Roman" w:hAnsi="Times New Roman" w:cs="Times New Roman"/>
          <w:sz w:val="28"/>
          <w:szCs w:val="28"/>
          <w:lang w:val="uk-UA"/>
        </w:rPr>
      </w:pPr>
    </w:p>
    <w:p w14:paraId="0ED32340" w14:textId="77777777" w:rsidR="00C26B74" w:rsidRPr="006E6A12" w:rsidRDefault="00C26B74" w:rsidP="00267E01">
      <w:pPr>
        <w:pStyle w:val="a8"/>
        <w:spacing w:line="360" w:lineRule="auto"/>
        <w:ind w:left="1440"/>
        <w:jc w:val="both"/>
        <w:rPr>
          <w:rFonts w:ascii="Times New Roman" w:hAnsi="Times New Roman" w:cs="Times New Roman"/>
          <w:sz w:val="28"/>
          <w:szCs w:val="28"/>
          <w:lang w:val="uk-UA"/>
        </w:rPr>
      </w:pPr>
    </w:p>
    <w:p w14:paraId="652853BA" w14:textId="77777777" w:rsidR="00C26B74" w:rsidRPr="006E6A12" w:rsidRDefault="00C26B74" w:rsidP="00267E01">
      <w:pPr>
        <w:pStyle w:val="a8"/>
        <w:spacing w:line="360" w:lineRule="auto"/>
        <w:ind w:left="1440"/>
        <w:jc w:val="both"/>
        <w:rPr>
          <w:rFonts w:ascii="Times New Roman" w:hAnsi="Times New Roman" w:cs="Times New Roman"/>
          <w:sz w:val="28"/>
          <w:szCs w:val="28"/>
          <w:lang w:val="uk-UA"/>
        </w:rPr>
      </w:pPr>
    </w:p>
    <w:p w14:paraId="38FDD5E0" w14:textId="77777777" w:rsidR="00267E01" w:rsidRPr="006E6A12" w:rsidRDefault="00267E01" w:rsidP="00267E01">
      <w:pPr>
        <w:pStyle w:val="a8"/>
        <w:spacing w:line="360" w:lineRule="auto"/>
        <w:ind w:left="1440"/>
        <w:jc w:val="both"/>
        <w:rPr>
          <w:rFonts w:ascii="Times New Roman" w:hAnsi="Times New Roman" w:cs="Times New Roman"/>
          <w:sz w:val="28"/>
          <w:szCs w:val="28"/>
          <w:lang w:val="uk-UA"/>
        </w:rPr>
      </w:pPr>
    </w:p>
    <w:p w14:paraId="70610024" w14:textId="265397B8" w:rsidR="00267E01" w:rsidRPr="006E6A12" w:rsidRDefault="00BA2CAC" w:rsidP="00194D6A">
      <w:pPr>
        <w:pStyle w:val="2"/>
        <w:spacing w:after="240"/>
        <w:jc w:val="center"/>
        <w:rPr>
          <w:rFonts w:ascii="Times New Roman" w:hAnsi="Times New Roman" w:cs="Times New Roman"/>
          <w:b/>
          <w:bCs/>
          <w:color w:val="000000" w:themeColor="text1"/>
          <w:sz w:val="28"/>
          <w:szCs w:val="28"/>
          <w:lang w:val="uk-UA"/>
        </w:rPr>
      </w:pPr>
      <w:bookmarkStart w:id="16" w:name="_Toc135931558"/>
      <w:r w:rsidRPr="006E6A12">
        <w:rPr>
          <w:rFonts w:ascii="Times New Roman" w:hAnsi="Times New Roman" w:cs="Times New Roman"/>
          <w:b/>
          <w:bCs/>
          <w:color w:val="000000" w:themeColor="text1"/>
          <w:sz w:val="28"/>
          <w:szCs w:val="28"/>
          <w:lang w:val="uk-UA"/>
        </w:rPr>
        <w:lastRenderedPageBreak/>
        <w:t>2.5</w:t>
      </w:r>
      <w:r w:rsidR="002B00B3" w:rsidRPr="006E6A12">
        <w:rPr>
          <w:rFonts w:ascii="Times New Roman" w:hAnsi="Times New Roman" w:cs="Times New Roman"/>
          <w:b/>
          <w:bCs/>
          <w:color w:val="000000" w:themeColor="text1"/>
          <w:sz w:val="28"/>
          <w:szCs w:val="28"/>
          <w:lang w:val="uk-UA"/>
        </w:rPr>
        <w:t>.</w:t>
      </w:r>
      <w:r w:rsidRPr="006E6A12">
        <w:rPr>
          <w:rFonts w:ascii="Times New Roman" w:hAnsi="Times New Roman" w:cs="Times New Roman"/>
          <w:b/>
          <w:bCs/>
          <w:color w:val="000000" w:themeColor="text1"/>
          <w:sz w:val="28"/>
          <w:szCs w:val="28"/>
          <w:lang w:val="uk-UA"/>
        </w:rPr>
        <w:t xml:space="preserve"> Шляхи автоматизації та </w:t>
      </w:r>
      <w:proofErr w:type="spellStart"/>
      <w:r w:rsidRPr="006E6A12">
        <w:rPr>
          <w:rFonts w:ascii="Times New Roman" w:hAnsi="Times New Roman" w:cs="Times New Roman"/>
          <w:b/>
          <w:bCs/>
          <w:color w:val="000000" w:themeColor="text1"/>
          <w:sz w:val="28"/>
          <w:szCs w:val="28"/>
          <w:lang w:val="uk-UA"/>
        </w:rPr>
        <w:t>цифровізації</w:t>
      </w:r>
      <w:proofErr w:type="spellEnd"/>
      <w:r w:rsidRPr="006E6A12">
        <w:rPr>
          <w:rFonts w:ascii="Times New Roman" w:hAnsi="Times New Roman" w:cs="Times New Roman"/>
          <w:b/>
          <w:bCs/>
          <w:color w:val="000000" w:themeColor="text1"/>
          <w:sz w:val="28"/>
          <w:szCs w:val="28"/>
          <w:lang w:val="uk-UA"/>
        </w:rPr>
        <w:t xml:space="preserve"> роботи секретаря-референта</w:t>
      </w:r>
      <w:bookmarkEnd w:id="16"/>
    </w:p>
    <w:p w14:paraId="758327C1" w14:textId="544F4F67" w:rsidR="00BA2CAC" w:rsidRPr="006E6A12" w:rsidRDefault="00267E01" w:rsidP="00BA2CAC">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BA2CAC" w:rsidRPr="006E6A12">
        <w:rPr>
          <w:rFonts w:ascii="Times New Roman" w:hAnsi="Times New Roman" w:cs="Times New Roman"/>
          <w:sz w:val="28"/>
          <w:szCs w:val="28"/>
          <w:lang w:val="uk-UA"/>
        </w:rPr>
        <w:t>Сучасні підходи до ведення діловодства передбачають широке використання автоматизованих систем та інновацій.</w:t>
      </w:r>
    </w:p>
    <w:p w14:paraId="43990170" w14:textId="67CB90A3" w:rsidR="00BA2CAC" w:rsidRPr="006E6A12" w:rsidRDefault="00BA2CAC" w:rsidP="00BA2CAC">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 xml:space="preserve">Слід зауважити, що поняття </w:t>
      </w:r>
      <w:r w:rsidR="000C4DF5"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система електронного документообігу</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в українській науковій літературі, європейських стандартах та англомовній ІТ-документації тлумачиться по-різному, тобто не є </w:t>
      </w:r>
      <w:r w:rsidR="000C4DF5"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унормованим</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незважаючи на нормативну забезпеченість функціонування таких понять, як </w:t>
      </w:r>
      <w:r w:rsidR="00660FA0"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електронний документ</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та </w:t>
      </w:r>
      <w:r w:rsidR="000C4DF5"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електронний документообіг</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що визначаються відповідними Законами України. Такі науковці, як</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 xml:space="preserve">Г.Г. Асєєв, В.П. Писаренко, М.Н. </w:t>
      </w:r>
      <w:proofErr w:type="spellStart"/>
      <w:r w:rsidRPr="006E6A12">
        <w:rPr>
          <w:rFonts w:ascii="Times New Roman" w:hAnsi="Times New Roman" w:cs="Times New Roman"/>
          <w:sz w:val="28"/>
          <w:szCs w:val="28"/>
          <w:lang w:val="uk-UA"/>
        </w:rPr>
        <w:t>Цивін</w:t>
      </w:r>
      <w:proofErr w:type="spellEnd"/>
      <w:r w:rsidRPr="006E6A12">
        <w:rPr>
          <w:rFonts w:ascii="Times New Roman" w:hAnsi="Times New Roman" w:cs="Times New Roman"/>
          <w:sz w:val="28"/>
          <w:szCs w:val="28"/>
          <w:lang w:val="uk-UA"/>
        </w:rPr>
        <w:t xml:space="preserve"> та інші у своїх публікаціях приділяють увагу визначенням основних понять та аналізу термінології у сфері електронного документообігу [</w:t>
      </w:r>
      <w:r w:rsidR="00572348" w:rsidRPr="006E6A12">
        <w:rPr>
          <w:rFonts w:ascii="Times New Roman" w:hAnsi="Times New Roman" w:cs="Times New Roman"/>
          <w:sz w:val="28"/>
          <w:szCs w:val="28"/>
          <w:lang w:val="uk-UA"/>
        </w:rPr>
        <w:t>1</w:t>
      </w:r>
      <w:r w:rsidRPr="006E6A12">
        <w:rPr>
          <w:rFonts w:ascii="Times New Roman" w:hAnsi="Times New Roman" w:cs="Times New Roman"/>
          <w:sz w:val="28"/>
          <w:szCs w:val="28"/>
          <w:lang w:val="uk-UA"/>
        </w:rPr>
        <w:t>2, с. 3].</w:t>
      </w:r>
    </w:p>
    <w:p w14:paraId="5FD8F5EF" w14:textId="77777777" w:rsidR="00BA2CAC" w:rsidRPr="006E6A12" w:rsidRDefault="00BA2CAC" w:rsidP="00BA2CAC">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Документаційне забезпечення управління охоплює три основні завдання стосовно програмних засобів автоматизації:</w:t>
      </w:r>
    </w:p>
    <w:p w14:paraId="215FC045" w14:textId="1C90BC9F" w:rsidR="00BA2CAC" w:rsidRPr="006E6A12" w:rsidRDefault="00BA2CAC" w:rsidP="00BA2CAC">
      <w:pPr>
        <w:pStyle w:val="a8"/>
        <w:numPr>
          <w:ilvl w:val="0"/>
          <w:numId w:val="17"/>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документування (створення документів, які підтримують і реєструють управлінську діяльність, тобто їх підготовку, оформлення, узгодження та виготовлення);</w:t>
      </w:r>
    </w:p>
    <w:p w14:paraId="715FE6DD" w14:textId="736F5351" w:rsidR="00BA2CAC" w:rsidRPr="006E6A12" w:rsidRDefault="00BA2CAC" w:rsidP="00BA2CAC">
      <w:pPr>
        <w:pStyle w:val="a8"/>
        <w:numPr>
          <w:ilvl w:val="0"/>
          <w:numId w:val="17"/>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організація документообігу (забезпечення руху, пошуку, зберігання і використання документів);</w:t>
      </w:r>
    </w:p>
    <w:p w14:paraId="07289749" w14:textId="7F5B27BD" w:rsidR="00BA2CAC" w:rsidRPr="006E6A12" w:rsidRDefault="00BA2CAC" w:rsidP="00BA2CAC">
      <w:pPr>
        <w:pStyle w:val="a8"/>
        <w:numPr>
          <w:ilvl w:val="0"/>
          <w:numId w:val="17"/>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систематизація архівного зберігання документів [</w:t>
      </w:r>
      <w:r w:rsidR="00572348" w:rsidRPr="006E6A12">
        <w:rPr>
          <w:rFonts w:ascii="Times New Roman" w:hAnsi="Times New Roman" w:cs="Times New Roman"/>
          <w:sz w:val="28"/>
          <w:szCs w:val="28"/>
          <w:lang w:val="uk-UA"/>
        </w:rPr>
        <w:t>16</w:t>
      </w:r>
      <w:r w:rsidRPr="006E6A12">
        <w:rPr>
          <w:rFonts w:ascii="Times New Roman" w:hAnsi="Times New Roman" w:cs="Times New Roman"/>
          <w:sz w:val="28"/>
          <w:szCs w:val="28"/>
          <w:lang w:val="uk-UA"/>
        </w:rPr>
        <w:t xml:space="preserve"> , с. 13].</w:t>
      </w:r>
    </w:p>
    <w:p w14:paraId="073F2188" w14:textId="3DDF455B" w:rsidR="00BE6E1C" w:rsidRDefault="00902217" w:rsidP="00BA2CAC">
      <w:pPr>
        <w:tabs>
          <w:tab w:val="left" w:pos="1224"/>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A2CAC" w:rsidRPr="006E6A12">
        <w:rPr>
          <w:rFonts w:ascii="Times New Roman" w:hAnsi="Times New Roman" w:cs="Times New Roman"/>
          <w:sz w:val="28"/>
          <w:szCs w:val="28"/>
          <w:lang w:val="uk-UA"/>
        </w:rPr>
        <w:tab/>
      </w:r>
      <w:r w:rsidR="00BE6E1C" w:rsidRPr="00BE6E1C">
        <w:rPr>
          <w:rFonts w:ascii="Times New Roman" w:hAnsi="Times New Roman" w:cs="Times New Roman"/>
          <w:sz w:val="28"/>
          <w:szCs w:val="28"/>
          <w:lang w:val="uk-UA"/>
        </w:rPr>
        <w:t xml:space="preserve">На сучасному ринку систем автоматизації діловодства та електронного документообігу значну частку складають такі вітчизняні рішення: система </w:t>
      </w:r>
      <w:r w:rsidR="00490B09" w:rsidRPr="006E6A12">
        <w:rPr>
          <w:rFonts w:ascii="Times New Roman" w:eastAsia="Batang" w:hAnsi="Times New Roman" w:cs="Times New Roman"/>
          <w:sz w:val="28"/>
          <w:szCs w:val="28"/>
          <w:lang w:val="uk-UA" w:eastAsia="ru-RU"/>
        </w:rPr>
        <w:t>„</w:t>
      </w:r>
      <w:r w:rsidR="00BE6E1C" w:rsidRPr="00BE6E1C">
        <w:rPr>
          <w:rFonts w:ascii="Times New Roman" w:hAnsi="Times New Roman" w:cs="Times New Roman"/>
          <w:sz w:val="28"/>
          <w:szCs w:val="28"/>
          <w:lang w:val="uk-UA"/>
        </w:rPr>
        <w:t>Атлас ДОК</w:t>
      </w:r>
      <w:r w:rsidR="00CB17BE">
        <w:rPr>
          <w:rFonts w:ascii="Times New Roman" w:hAnsi="Times New Roman" w:cs="Times New Roman"/>
          <w:sz w:val="28"/>
          <w:szCs w:val="28"/>
          <w:lang w:val="uk-UA"/>
        </w:rPr>
        <w:t>”</w:t>
      </w:r>
      <w:r w:rsidR="00BE6E1C" w:rsidRPr="00BE6E1C">
        <w:rPr>
          <w:rFonts w:ascii="Times New Roman" w:hAnsi="Times New Roman" w:cs="Times New Roman"/>
          <w:sz w:val="28"/>
          <w:szCs w:val="28"/>
          <w:lang w:val="uk-UA"/>
        </w:rPr>
        <w:t xml:space="preserve"> від корпорації </w:t>
      </w:r>
      <w:r w:rsidR="00490B09" w:rsidRPr="006E6A12">
        <w:rPr>
          <w:rFonts w:ascii="Times New Roman" w:eastAsia="Batang" w:hAnsi="Times New Roman" w:cs="Times New Roman"/>
          <w:sz w:val="28"/>
          <w:szCs w:val="28"/>
          <w:lang w:val="uk-UA" w:eastAsia="ru-RU"/>
        </w:rPr>
        <w:t>„</w:t>
      </w:r>
      <w:r w:rsidR="00BE6E1C" w:rsidRPr="00BE6E1C">
        <w:rPr>
          <w:rFonts w:ascii="Times New Roman" w:hAnsi="Times New Roman" w:cs="Times New Roman"/>
          <w:sz w:val="28"/>
          <w:szCs w:val="28"/>
          <w:lang w:val="uk-UA"/>
        </w:rPr>
        <w:t>Атлас</w:t>
      </w:r>
      <w:r w:rsidR="00CB17BE">
        <w:rPr>
          <w:rFonts w:ascii="Times New Roman" w:hAnsi="Times New Roman" w:cs="Times New Roman"/>
          <w:sz w:val="28"/>
          <w:szCs w:val="28"/>
          <w:lang w:val="uk-UA"/>
        </w:rPr>
        <w:t>”</w:t>
      </w:r>
      <w:r w:rsidR="00BE6E1C" w:rsidRPr="00BE6E1C">
        <w:rPr>
          <w:rFonts w:ascii="Times New Roman" w:hAnsi="Times New Roman" w:cs="Times New Roman"/>
          <w:sz w:val="28"/>
          <w:szCs w:val="28"/>
          <w:lang w:val="uk-UA"/>
        </w:rPr>
        <w:t xml:space="preserve">, система </w:t>
      </w:r>
      <w:r w:rsidR="00490B09" w:rsidRPr="006E6A12">
        <w:rPr>
          <w:rFonts w:ascii="Times New Roman" w:eastAsia="Batang" w:hAnsi="Times New Roman" w:cs="Times New Roman"/>
          <w:sz w:val="28"/>
          <w:szCs w:val="28"/>
          <w:lang w:val="uk-UA" w:eastAsia="ru-RU"/>
        </w:rPr>
        <w:t>„</w:t>
      </w:r>
      <w:r w:rsidR="00BE6E1C" w:rsidRPr="00BE6E1C">
        <w:rPr>
          <w:rFonts w:ascii="Times New Roman" w:hAnsi="Times New Roman" w:cs="Times New Roman"/>
          <w:sz w:val="28"/>
          <w:szCs w:val="28"/>
          <w:lang w:val="uk-UA"/>
        </w:rPr>
        <w:t>АСКОД</w:t>
      </w:r>
      <w:r w:rsidR="00CB17BE">
        <w:rPr>
          <w:rFonts w:ascii="Times New Roman" w:hAnsi="Times New Roman" w:cs="Times New Roman"/>
          <w:sz w:val="28"/>
          <w:szCs w:val="28"/>
          <w:lang w:val="uk-UA"/>
        </w:rPr>
        <w:t>”</w:t>
      </w:r>
      <w:r w:rsidR="00BE6E1C" w:rsidRPr="00BE6E1C">
        <w:rPr>
          <w:rFonts w:ascii="Times New Roman" w:hAnsi="Times New Roman" w:cs="Times New Roman"/>
          <w:sz w:val="28"/>
          <w:szCs w:val="28"/>
          <w:lang w:val="uk-UA"/>
        </w:rPr>
        <w:t xml:space="preserve"> від центру комп'ютерних технологій </w:t>
      </w:r>
      <w:r w:rsidR="00490B09" w:rsidRPr="006E6A12">
        <w:rPr>
          <w:rFonts w:ascii="Times New Roman" w:eastAsia="Batang" w:hAnsi="Times New Roman" w:cs="Times New Roman"/>
          <w:sz w:val="28"/>
          <w:szCs w:val="28"/>
          <w:lang w:val="uk-UA" w:eastAsia="ru-RU"/>
        </w:rPr>
        <w:t>„</w:t>
      </w:r>
      <w:proofErr w:type="spellStart"/>
      <w:r w:rsidR="00BE6E1C" w:rsidRPr="00BE6E1C">
        <w:rPr>
          <w:rFonts w:ascii="Times New Roman" w:hAnsi="Times New Roman" w:cs="Times New Roman"/>
          <w:sz w:val="28"/>
          <w:szCs w:val="28"/>
          <w:lang w:val="uk-UA"/>
        </w:rPr>
        <w:t>ІнфоПлюс</w:t>
      </w:r>
      <w:proofErr w:type="spellEnd"/>
      <w:r w:rsidR="00CB17BE">
        <w:rPr>
          <w:rFonts w:ascii="Times New Roman" w:hAnsi="Times New Roman" w:cs="Times New Roman"/>
          <w:sz w:val="28"/>
          <w:szCs w:val="28"/>
          <w:lang w:val="uk-UA"/>
        </w:rPr>
        <w:t>”</w:t>
      </w:r>
      <w:r w:rsidR="00BE6E1C" w:rsidRPr="00BE6E1C">
        <w:rPr>
          <w:rFonts w:ascii="Times New Roman" w:hAnsi="Times New Roman" w:cs="Times New Roman"/>
          <w:sz w:val="28"/>
          <w:szCs w:val="28"/>
          <w:lang w:val="uk-UA"/>
        </w:rPr>
        <w:t xml:space="preserve">, система </w:t>
      </w:r>
      <w:r w:rsidR="00490B09" w:rsidRPr="006E6A12">
        <w:rPr>
          <w:rFonts w:ascii="Times New Roman" w:eastAsia="Batang" w:hAnsi="Times New Roman" w:cs="Times New Roman"/>
          <w:sz w:val="28"/>
          <w:szCs w:val="28"/>
          <w:lang w:val="uk-UA" w:eastAsia="ru-RU"/>
        </w:rPr>
        <w:t>„</w:t>
      </w:r>
      <w:proofErr w:type="spellStart"/>
      <w:r w:rsidR="00BE6E1C" w:rsidRPr="00BE6E1C">
        <w:rPr>
          <w:rFonts w:ascii="Times New Roman" w:hAnsi="Times New Roman" w:cs="Times New Roman"/>
          <w:sz w:val="28"/>
          <w:szCs w:val="28"/>
          <w:lang w:val="uk-UA"/>
        </w:rPr>
        <w:t>Megapolis</w:t>
      </w:r>
      <w:proofErr w:type="spellEnd"/>
      <w:r w:rsidR="00BE6E1C" w:rsidRPr="00BE6E1C">
        <w:rPr>
          <w:rFonts w:ascii="Times New Roman" w:hAnsi="Times New Roman" w:cs="Times New Roman"/>
          <w:sz w:val="28"/>
          <w:szCs w:val="28"/>
          <w:lang w:val="uk-UA"/>
        </w:rPr>
        <w:t>™. Документообіг</w:t>
      </w:r>
      <w:r w:rsidR="00CB17BE">
        <w:rPr>
          <w:rFonts w:ascii="Times New Roman" w:hAnsi="Times New Roman" w:cs="Times New Roman"/>
          <w:sz w:val="28"/>
          <w:szCs w:val="28"/>
          <w:lang w:val="uk-UA"/>
        </w:rPr>
        <w:t>”</w:t>
      </w:r>
      <w:r w:rsidR="00BE6E1C" w:rsidRPr="00BE6E1C">
        <w:rPr>
          <w:rFonts w:ascii="Times New Roman" w:hAnsi="Times New Roman" w:cs="Times New Roman"/>
          <w:sz w:val="28"/>
          <w:szCs w:val="28"/>
          <w:lang w:val="uk-UA"/>
        </w:rPr>
        <w:t xml:space="preserve"> від закритого акціонерного товариства </w:t>
      </w:r>
      <w:r w:rsidR="00490B09" w:rsidRPr="006E6A12">
        <w:rPr>
          <w:rFonts w:ascii="Times New Roman" w:eastAsia="Batang" w:hAnsi="Times New Roman" w:cs="Times New Roman"/>
          <w:sz w:val="28"/>
          <w:szCs w:val="28"/>
          <w:lang w:val="uk-UA" w:eastAsia="ru-RU"/>
        </w:rPr>
        <w:t>„</w:t>
      </w:r>
      <w:proofErr w:type="spellStart"/>
      <w:r w:rsidR="00BE6E1C" w:rsidRPr="00BE6E1C">
        <w:rPr>
          <w:rFonts w:ascii="Times New Roman" w:hAnsi="Times New Roman" w:cs="Times New Roman"/>
          <w:sz w:val="28"/>
          <w:szCs w:val="28"/>
          <w:lang w:val="uk-UA"/>
        </w:rPr>
        <w:t>Софтлайн</w:t>
      </w:r>
      <w:proofErr w:type="spellEnd"/>
      <w:r w:rsidR="00CB17BE">
        <w:rPr>
          <w:rFonts w:ascii="Times New Roman" w:hAnsi="Times New Roman" w:cs="Times New Roman"/>
          <w:sz w:val="28"/>
          <w:szCs w:val="28"/>
          <w:lang w:val="uk-UA"/>
        </w:rPr>
        <w:t>”</w:t>
      </w:r>
      <w:r w:rsidR="00BE6E1C" w:rsidRPr="00BE6E1C">
        <w:rPr>
          <w:rFonts w:ascii="Times New Roman" w:hAnsi="Times New Roman" w:cs="Times New Roman"/>
          <w:sz w:val="28"/>
          <w:szCs w:val="28"/>
          <w:lang w:val="uk-UA"/>
        </w:rPr>
        <w:t xml:space="preserve"> та система </w:t>
      </w:r>
      <w:r w:rsidR="00490B09" w:rsidRPr="006E6A12">
        <w:rPr>
          <w:rFonts w:ascii="Times New Roman" w:eastAsia="Batang" w:hAnsi="Times New Roman" w:cs="Times New Roman"/>
          <w:sz w:val="28"/>
          <w:szCs w:val="28"/>
          <w:lang w:val="uk-UA" w:eastAsia="ru-RU"/>
        </w:rPr>
        <w:lastRenderedPageBreak/>
        <w:t>„</w:t>
      </w:r>
      <w:r w:rsidR="00BE6E1C" w:rsidRPr="00BE6E1C">
        <w:rPr>
          <w:rFonts w:ascii="Times New Roman" w:hAnsi="Times New Roman" w:cs="Times New Roman"/>
          <w:sz w:val="28"/>
          <w:szCs w:val="28"/>
          <w:lang w:val="uk-UA"/>
        </w:rPr>
        <w:t>ДОК ПРОФТМ.СТЕП 2.0</w:t>
      </w:r>
      <w:r w:rsidR="00CB17BE">
        <w:rPr>
          <w:rFonts w:ascii="Times New Roman" w:hAnsi="Times New Roman" w:cs="Times New Roman"/>
          <w:sz w:val="28"/>
          <w:szCs w:val="28"/>
          <w:lang w:val="uk-UA"/>
        </w:rPr>
        <w:t>”</w:t>
      </w:r>
      <w:r w:rsidR="00BE6E1C" w:rsidRPr="00BE6E1C">
        <w:rPr>
          <w:rFonts w:ascii="Times New Roman" w:hAnsi="Times New Roman" w:cs="Times New Roman"/>
          <w:sz w:val="28"/>
          <w:szCs w:val="28"/>
          <w:lang w:val="uk-UA"/>
        </w:rPr>
        <w:t xml:space="preserve"> від товариства з обмеженою відповідальністю </w:t>
      </w:r>
      <w:r w:rsidR="00490B09" w:rsidRPr="006E6A12">
        <w:rPr>
          <w:rFonts w:ascii="Times New Roman" w:eastAsia="Batang" w:hAnsi="Times New Roman" w:cs="Times New Roman"/>
          <w:sz w:val="28"/>
          <w:szCs w:val="28"/>
          <w:lang w:val="uk-UA" w:eastAsia="ru-RU"/>
        </w:rPr>
        <w:t>„</w:t>
      </w:r>
      <w:r w:rsidR="00BE6E1C" w:rsidRPr="00BE6E1C">
        <w:rPr>
          <w:rFonts w:ascii="Times New Roman" w:hAnsi="Times New Roman" w:cs="Times New Roman"/>
          <w:sz w:val="28"/>
          <w:szCs w:val="28"/>
          <w:lang w:val="uk-UA"/>
        </w:rPr>
        <w:t xml:space="preserve">СВІТ </w:t>
      </w:r>
      <w:proofErr w:type="spellStart"/>
      <w:r w:rsidR="00BE6E1C" w:rsidRPr="00BE6E1C">
        <w:rPr>
          <w:rFonts w:ascii="Times New Roman" w:hAnsi="Times New Roman" w:cs="Times New Roman"/>
          <w:sz w:val="28"/>
          <w:szCs w:val="28"/>
          <w:lang w:val="uk-UA"/>
        </w:rPr>
        <w:t>Проф</w:t>
      </w:r>
      <w:proofErr w:type="spellEnd"/>
      <w:r w:rsidR="00CB17BE">
        <w:rPr>
          <w:rFonts w:ascii="Times New Roman" w:hAnsi="Times New Roman" w:cs="Times New Roman"/>
          <w:sz w:val="28"/>
          <w:szCs w:val="28"/>
          <w:lang w:val="uk-UA"/>
        </w:rPr>
        <w:t>”</w:t>
      </w:r>
      <w:r w:rsidR="00BE6E1C" w:rsidRPr="00BE6E1C">
        <w:rPr>
          <w:rFonts w:ascii="Times New Roman" w:hAnsi="Times New Roman" w:cs="Times New Roman"/>
          <w:sz w:val="28"/>
          <w:szCs w:val="28"/>
          <w:lang w:val="uk-UA"/>
        </w:rPr>
        <w:t>.</w:t>
      </w:r>
    </w:p>
    <w:p w14:paraId="368834F6" w14:textId="36AF899D" w:rsidR="00BA2CAC" w:rsidRPr="006E6A12" w:rsidRDefault="00BA2CAC" w:rsidP="00BA2CAC">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 xml:space="preserve">Особливість роботи секретаря-референта полягає в його багатофункціональності, одна з яких – реферування. </w:t>
      </w:r>
    </w:p>
    <w:p w14:paraId="226498A9" w14:textId="15F818AD" w:rsidR="00BA2CAC" w:rsidRPr="006E6A12" w:rsidRDefault="00BA2CAC" w:rsidP="00BA2CAC">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200265" w:rsidRPr="00200265">
        <w:rPr>
          <w:rFonts w:ascii="Times New Roman" w:hAnsi="Times New Roman" w:cs="Times New Roman"/>
          <w:sz w:val="28"/>
          <w:szCs w:val="28"/>
          <w:lang w:val="uk-UA"/>
        </w:rPr>
        <w:t>Основною сферою для підготовки рефератів є науково-технічна інформація. Автоматизовані інформаційно-пошукові системи (ІПС) та традиційні картотеки є результатом роботи науково-технічних установ різних рівнів</w:t>
      </w:r>
      <w:r w:rsidR="00200265">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[ 1</w:t>
      </w:r>
      <w:r w:rsidR="00793FEF" w:rsidRPr="006E6A12">
        <w:rPr>
          <w:rFonts w:ascii="Times New Roman" w:hAnsi="Times New Roman" w:cs="Times New Roman"/>
          <w:sz w:val="28"/>
          <w:szCs w:val="28"/>
          <w:lang w:val="uk-UA"/>
        </w:rPr>
        <w:t>2</w:t>
      </w:r>
      <w:r w:rsidRPr="006E6A12">
        <w:rPr>
          <w:rFonts w:ascii="Times New Roman" w:hAnsi="Times New Roman" w:cs="Times New Roman"/>
          <w:sz w:val="28"/>
          <w:szCs w:val="28"/>
          <w:lang w:val="uk-UA"/>
        </w:rPr>
        <w:t>, с. 79].</w:t>
      </w:r>
    </w:p>
    <w:p w14:paraId="08415654" w14:textId="05A3D535" w:rsidR="00BA2CAC" w:rsidRPr="006E6A12" w:rsidRDefault="00BA2CAC" w:rsidP="00BA2CAC">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6536C7" w:rsidRPr="006536C7">
        <w:rPr>
          <w:rFonts w:ascii="Times New Roman" w:hAnsi="Times New Roman" w:cs="Times New Roman"/>
          <w:sz w:val="28"/>
          <w:szCs w:val="28"/>
          <w:lang w:val="uk-UA"/>
        </w:rPr>
        <w:t xml:space="preserve">Реферат </w:t>
      </w:r>
      <w:r w:rsidR="003C4F81" w:rsidRPr="006E6A12">
        <w:rPr>
          <w:rFonts w:ascii="Times New Roman" w:hAnsi="Times New Roman" w:cs="Times New Roman"/>
          <w:sz w:val="28"/>
          <w:szCs w:val="28"/>
          <w:lang w:val="uk-UA"/>
        </w:rPr>
        <w:t>–</w:t>
      </w:r>
      <w:r w:rsidR="006536C7" w:rsidRPr="006536C7">
        <w:rPr>
          <w:rFonts w:ascii="Times New Roman" w:hAnsi="Times New Roman" w:cs="Times New Roman"/>
          <w:sz w:val="28"/>
          <w:szCs w:val="28"/>
          <w:lang w:val="uk-UA"/>
        </w:rPr>
        <w:t xml:space="preserve"> це презентація на певну тему, яка включає огляд відповідних літературних та інших джерел. У дореволюційних словниках іншомовних слів зазначається, що реферат (з латини </w:t>
      </w:r>
      <w:r w:rsidR="00B173C4" w:rsidRPr="006E6A12">
        <w:rPr>
          <w:rFonts w:ascii="Times New Roman" w:eastAsia="Batang" w:hAnsi="Times New Roman" w:cs="Times New Roman"/>
          <w:sz w:val="28"/>
          <w:szCs w:val="28"/>
          <w:lang w:val="uk-UA" w:eastAsia="ru-RU"/>
        </w:rPr>
        <w:t>„</w:t>
      </w:r>
      <w:r w:rsidR="006536C7" w:rsidRPr="006536C7">
        <w:rPr>
          <w:rFonts w:ascii="Times New Roman" w:hAnsi="Times New Roman" w:cs="Times New Roman"/>
          <w:sz w:val="28"/>
          <w:szCs w:val="28"/>
          <w:lang w:val="uk-UA"/>
        </w:rPr>
        <w:t>доповісти</w:t>
      </w:r>
      <w:r w:rsidR="00CB17BE">
        <w:rPr>
          <w:rFonts w:ascii="Times New Roman" w:hAnsi="Times New Roman" w:cs="Times New Roman"/>
          <w:sz w:val="28"/>
          <w:szCs w:val="28"/>
          <w:lang w:val="ru-RU"/>
        </w:rPr>
        <w:t>”</w:t>
      </w:r>
      <w:r w:rsidR="006536C7" w:rsidRPr="006536C7">
        <w:rPr>
          <w:rFonts w:ascii="Times New Roman" w:hAnsi="Times New Roman" w:cs="Times New Roman"/>
          <w:sz w:val="28"/>
          <w:szCs w:val="28"/>
          <w:lang w:val="uk-UA"/>
        </w:rPr>
        <w:t xml:space="preserve">, </w:t>
      </w:r>
      <w:r w:rsidR="00490B09" w:rsidRPr="006E6A12">
        <w:rPr>
          <w:rFonts w:ascii="Times New Roman" w:eastAsia="Batang" w:hAnsi="Times New Roman" w:cs="Times New Roman"/>
          <w:sz w:val="28"/>
          <w:szCs w:val="28"/>
          <w:lang w:val="uk-UA" w:eastAsia="ru-RU"/>
        </w:rPr>
        <w:t>„</w:t>
      </w:r>
      <w:r w:rsidR="006536C7" w:rsidRPr="006536C7">
        <w:rPr>
          <w:rFonts w:ascii="Times New Roman" w:hAnsi="Times New Roman" w:cs="Times New Roman"/>
          <w:sz w:val="28"/>
          <w:szCs w:val="28"/>
          <w:lang w:val="uk-UA"/>
        </w:rPr>
        <w:t>увійти з доповіддю</w:t>
      </w:r>
      <w:r w:rsidR="00CB17BE">
        <w:rPr>
          <w:rFonts w:ascii="Times New Roman" w:hAnsi="Times New Roman" w:cs="Times New Roman"/>
          <w:sz w:val="28"/>
          <w:szCs w:val="28"/>
          <w:lang w:val="uk-UA"/>
        </w:rPr>
        <w:t>”</w:t>
      </w:r>
      <w:r w:rsidR="006536C7" w:rsidRPr="006536C7">
        <w:rPr>
          <w:rFonts w:ascii="Times New Roman" w:hAnsi="Times New Roman" w:cs="Times New Roman"/>
          <w:sz w:val="28"/>
          <w:szCs w:val="28"/>
          <w:lang w:val="uk-UA"/>
        </w:rPr>
        <w:t xml:space="preserve">) </w:t>
      </w:r>
      <w:r w:rsidR="003C4F81" w:rsidRPr="006E6A12">
        <w:rPr>
          <w:rFonts w:ascii="Times New Roman" w:hAnsi="Times New Roman" w:cs="Times New Roman"/>
          <w:sz w:val="28"/>
          <w:szCs w:val="28"/>
          <w:lang w:val="uk-UA"/>
        </w:rPr>
        <w:t>–</w:t>
      </w:r>
      <w:r w:rsidR="006536C7" w:rsidRPr="006536C7">
        <w:rPr>
          <w:rFonts w:ascii="Times New Roman" w:hAnsi="Times New Roman" w:cs="Times New Roman"/>
          <w:sz w:val="28"/>
          <w:szCs w:val="28"/>
          <w:lang w:val="uk-UA"/>
        </w:rPr>
        <w:t xml:space="preserve"> це усний або письмовий виклад справи, промова, пояснювальна записка або публічна доповідь про певне розроблене питання або справу. В словнику В. І. Даля слово </w:t>
      </w:r>
      <w:r w:rsidR="00490B09" w:rsidRPr="006E6A12">
        <w:rPr>
          <w:rFonts w:ascii="Times New Roman" w:eastAsia="Batang" w:hAnsi="Times New Roman" w:cs="Times New Roman"/>
          <w:sz w:val="28"/>
          <w:szCs w:val="28"/>
          <w:lang w:val="uk-UA" w:eastAsia="ru-RU"/>
        </w:rPr>
        <w:t>„</w:t>
      </w:r>
      <w:r w:rsidR="006536C7" w:rsidRPr="006536C7">
        <w:rPr>
          <w:rFonts w:ascii="Times New Roman" w:hAnsi="Times New Roman" w:cs="Times New Roman"/>
          <w:sz w:val="28"/>
          <w:szCs w:val="28"/>
          <w:lang w:val="uk-UA"/>
        </w:rPr>
        <w:t>реферувати</w:t>
      </w:r>
      <w:r w:rsidR="00CB17BE">
        <w:rPr>
          <w:rFonts w:ascii="Times New Roman" w:hAnsi="Times New Roman" w:cs="Times New Roman"/>
          <w:sz w:val="28"/>
          <w:szCs w:val="28"/>
          <w:lang w:val="uk-UA"/>
        </w:rPr>
        <w:t>”</w:t>
      </w:r>
      <w:r w:rsidR="006536C7" w:rsidRPr="006536C7">
        <w:rPr>
          <w:rFonts w:ascii="Times New Roman" w:hAnsi="Times New Roman" w:cs="Times New Roman"/>
          <w:sz w:val="28"/>
          <w:szCs w:val="28"/>
          <w:lang w:val="uk-UA"/>
        </w:rPr>
        <w:t xml:space="preserve"> тлумачиться як читати, викладати реферат, доповідати, подавати звіт, пояснення, записку або усно викладати свою думку та висновок щодо певної справи</w:t>
      </w:r>
      <w:r w:rsidR="006536C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w:t>
      </w:r>
      <w:r w:rsidR="00C7187F" w:rsidRPr="006E6A12">
        <w:rPr>
          <w:rFonts w:ascii="Times New Roman" w:hAnsi="Times New Roman" w:cs="Times New Roman"/>
          <w:sz w:val="28"/>
          <w:szCs w:val="28"/>
          <w:lang w:val="uk-UA"/>
        </w:rPr>
        <w:t>6</w:t>
      </w:r>
      <w:r w:rsidRPr="006E6A12">
        <w:rPr>
          <w:rFonts w:ascii="Times New Roman" w:hAnsi="Times New Roman" w:cs="Times New Roman"/>
          <w:sz w:val="28"/>
          <w:szCs w:val="28"/>
          <w:lang w:val="uk-UA"/>
        </w:rPr>
        <w:t>].</w:t>
      </w:r>
    </w:p>
    <w:p w14:paraId="53F648C6" w14:textId="77777777" w:rsidR="00FE7A75" w:rsidRPr="00FE7A75" w:rsidRDefault="00BA2CAC" w:rsidP="00FE7A75">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FE7A75" w:rsidRPr="00FE7A75">
        <w:rPr>
          <w:rFonts w:ascii="Times New Roman" w:hAnsi="Times New Roman" w:cs="Times New Roman"/>
          <w:sz w:val="28"/>
          <w:szCs w:val="28"/>
          <w:lang w:val="uk-UA"/>
        </w:rPr>
        <w:t>Ліцензійний безкоштовний пакет прикладних програм (ППП) CDS/ISIS було обрано основним програмним забезпеченням національної системи реферування. Цей пакет спрямований на створення великих документальних баз даних з можливістю до 16 млн. записів і пошуку інформації в них.</w:t>
      </w:r>
    </w:p>
    <w:p w14:paraId="13F204BF" w14:textId="1FDDF229" w:rsidR="00BA2CAC" w:rsidRPr="006E6A12" w:rsidRDefault="00FE7A75" w:rsidP="00FE7A75">
      <w:pPr>
        <w:tabs>
          <w:tab w:val="left" w:pos="1224"/>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FE7A75">
        <w:rPr>
          <w:rFonts w:ascii="Times New Roman" w:hAnsi="Times New Roman" w:cs="Times New Roman"/>
          <w:sz w:val="28"/>
          <w:szCs w:val="28"/>
          <w:lang w:val="uk-UA"/>
        </w:rPr>
        <w:t xml:space="preserve">Система CDS/ISIS була розроблена в ЮНЕСКО в відділі розробки та використання програмного забезпечення для автоматизації бібліотечних, архівних і документаційних служб. Вона також поширюється серед організацій і установ держав-членів ЮНЕСКО. На сьогоднішній день існують </w:t>
      </w:r>
      <w:r w:rsidRPr="00FE7A75">
        <w:rPr>
          <w:rFonts w:ascii="Times New Roman" w:hAnsi="Times New Roman" w:cs="Times New Roman"/>
          <w:sz w:val="28"/>
          <w:szCs w:val="28"/>
          <w:lang w:val="uk-UA"/>
        </w:rPr>
        <w:lastRenderedPageBreak/>
        <w:t xml:space="preserve">версії CDS/ISIS для комп'ютерів з операційною системою UNIX, Windows і MS/DOS, які можуть працювати як в локальних, так і в глобальних інформаційних мережах </w:t>
      </w:r>
      <w:r w:rsidR="00BA2CAC" w:rsidRPr="006E6A12">
        <w:rPr>
          <w:rFonts w:ascii="Times New Roman" w:hAnsi="Times New Roman" w:cs="Times New Roman"/>
          <w:sz w:val="28"/>
          <w:szCs w:val="28"/>
          <w:lang w:val="uk-UA"/>
        </w:rPr>
        <w:t>[</w:t>
      </w:r>
      <w:r w:rsidR="00C7187F" w:rsidRPr="006E6A12">
        <w:rPr>
          <w:rFonts w:ascii="Times New Roman" w:hAnsi="Times New Roman" w:cs="Times New Roman"/>
          <w:sz w:val="28"/>
          <w:szCs w:val="28"/>
          <w:lang w:val="uk-UA"/>
        </w:rPr>
        <w:t>2</w:t>
      </w:r>
      <w:r w:rsidR="00BA2CAC" w:rsidRPr="006E6A12">
        <w:rPr>
          <w:rFonts w:ascii="Times New Roman" w:hAnsi="Times New Roman" w:cs="Times New Roman"/>
          <w:sz w:val="28"/>
          <w:szCs w:val="28"/>
          <w:lang w:val="uk-UA"/>
        </w:rPr>
        <w:t>4, с. 91].</w:t>
      </w:r>
    </w:p>
    <w:p w14:paraId="46ACBD6C" w14:textId="77777777" w:rsidR="00BA2CAC" w:rsidRPr="006E6A12" w:rsidRDefault="00BA2CAC" w:rsidP="00BA2CAC">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proofErr w:type="spellStart"/>
      <w:r w:rsidRPr="006E6A12">
        <w:rPr>
          <w:rFonts w:ascii="Times New Roman" w:hAnsi="Times New Roman" w:cs="Times New Roman"/>
          <w:sz w:val="28"/>
          <w:szCs w:val="28"/>
          <w:lang w:val="uk-UA"/>
        </w:rPr>
        <w:t>Цифровізація</w:t>
      </w:r>
      <w:proofErr w:type="spellEnd"/>
      <w:r w:rsidRPr="006E6A12">
        <w:rPr>
          <w:rFonts w:ascii="Times New Roman" w:hAnsi="Times New Roman" w:cs="Times New Roman"/>
          <w:sz w:val="28"/>
          <w:szCs w:val="28"/>
          <w:lang w:val="uk-UA"/>
        </w:rPr>
        <w:t xml:space="preserve"> роботи ведення діловодства набула ширшого використання з початком карантинних обмежень. Це збільшило інтерес до доступних методів ведення дистанційної праці – систем віддаленого доступу.</w:t>
      </w:r>
    </w:p>
    <w:p w14:paraId="7E98D3E5" w14:textId="77777777" w:rsidR="00561BC0" w:rsidRPr="006E6A12" w:rsidRDefault="00BA2CAC" w:rsidP="00561BC0">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Віддалені комп’ютери – це сервери, що працюють за умови існування клієнта, тобто пристрою, що буде ним керувати. Важливим фактором для роботи є інтернет-підключення. Але перевага у тому, що збереження файлів буде відбуватися незалежно від ситуації з електрикою. Хмарні середовища дозволяють:</w:t>
      </w:r>
    </w:p>
    <w:p w14:paraId="119058DB" w14:textId="5EED959F" w:rsidR="00561BC0" w:rsidRPr="006E6A12" w:rsidRDefault="00BA2CAC" w:rsidP="00561BC0">
      <w:pPr>
        <w:pStyle w:val="a8"/>
        <w:numPr>
          <w:ilvl w:val="0"/>
          <w:numId w:val="20"/>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Отримати</w:t>
      </w:r>
      <w:r w:rsidR="002E336F">
        <w:rPr>
          <w:rFonts w:ascii="Times New Roman" w:hAnsi="Times New Roman" w:cs="Times New Roman"/>
          <w:sz w:val="28"/>
          <w:szCs w:val="28"/>
          <w:lang w:val="uk-UA"/>
        </w:rPr>
        <w:t xml:space="preserve"> доступ до документів з різних </w:t>
      </w:r>
      <w:proofErr w:type="spellStart"/>
      <w:r w:rsidR="002E336F">
        <w:rPr>
          <w:rFonts w:ascii="Times New Roman" w:hAnsi="Times New Roman" w:cs="Times New Roman"/>
          <w:sz w:val="28"/>
          <w:szCs w:val="28"/>
          <w:lang w:val="uk-UA"/>
        </w:rPr>
        <w:t>г</w:t>
      </w:r>
      <w:r w:rsidRPr="006E6A12">
        <w:rPr>
          <w:rFonts w:ascii="Times New Roman" w:hAnsi="Times New Roman" w:cs="Times New Roman"/>
          <w:sz w:val="28"/>
          <w:szCs w:val="28"/>
          <w:lang w:val="uk-UA"/>
        </w:rPr>
        <w:t>аджетів</w:t>
      </w:r>
      <w:proofErr w:type="spellEnd"/>
      <w:r w:rsidRPr="006E6A12">
        <w:rPr>
          <w:rFonts w:ascii="Times New Roman" w:hAnsi="Times New Roman" w:cs="Times New Roman"/>
          <w:sz w:val="28"/>
          <w:szCs w:val="28"/>
          <w:lang w:val="uk-UA"/>
        </w:rPr>
        <w:t>, у будь-який час та незалежно від місцезнаходження (потрібен лише інтернет).</w:t>
      </w:r>
    </w:p>
    <w:p w14:paraId="626FB3FB" w14:textId="77777777" w:rsidR="00561BC0" w:rsidRPr="006E6A12" w:rsidRDefault="00BA2CAC" w:rsidP="00561BC0">
      <w:pPr>
        <w:pStyle w:val="a8"/>
        <w:numPr>
          <w:ilvl w:val="0"/>
          <w:numId w:val="20"/>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Обмежуватися гіперпосиланням на великі файли, вони будуть мати один шлях.</w:t>
      </w:r>
    </w:p>
    <w:p w14:paraId="33227FC4" w14:textId="77777777" w:rsidR="00561BC0" w:rsidRPr="006E6A12" w:rsidRDefault="00BA2CAC" w:rsidP="00561BC0">
      <w:pPr>
        <w:pStyle w:val="a8"/>
        <w:numPr>
          <w:ilvl w:val="0"/>
          <w:numId w:val="20"/>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Одночасно працювати над файлом декільком користувачам.</w:t>
      </w:r>
    </w:p>
    <w:p w14:paraId="4081D748" w14:textId="4A2972B6" w:rsidR="00BA2CAC" w:rsidRPr="006E6A12" w:rsidRDefault="00BA2CAC" w:rsidP="00561BC0">
      <w:pPr>
        <w:pStyle w:val="a8"/>
        <w:numPr>
          <w:ilvl w:val="0"/>
          <w:numId w:val="20"/>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Підвищити збереженість файлу завдяки резервному копіюванню.</w:t>
      </w:r>
    </w:p>
    <w:p w14:paraId="502CC091" w14:textId="77777777" w:rsidR="00BA2CAC" w:rsidRPr="006E6A12" w:rsidRDefault="00BA2CAC" w:rsidP="00BA2CAC">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 xml:space="preserve">Також спрощує роботу з документами використання </w:t>
      </w:r>
      <w:proofErr w:type="spellStart"/>
      <w:r w:rsidRPr="006E6A12">
        <w:rPr>
          <w:rFonts w:ascii="Times New Roman" w:hAnsi="Times New Roman" w:cs="Times New Roman"/>
          <w:sz w:val="28"/>
          <w:szCs w:val="28"/>
          <w:lang w:val="uk-UA"/>
        </w:rPr>
        <w:t>Google</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Drive</w:t>
      </w:r>
      <w:proofErr w:type="spellEnd"/>
      <w:r w:rsidRPr="006E6A12">
        <w:rPr>
          <w:rFonts w:ascii="Times New Roman" w:hAnsi="Times New Roman" w:cs="Times New Roman"/>
          <w:sz w:val="28"/>
          <w:szCs w:val="28"/>
          <w:lang w:val="uk-UA"/>
        </w:rPr>
        <w:t xml:space="preserve">. Цей інструмент дозволяє синхронізувати файли з обраної папки з хмарним середовищем, що забезпечує безумовне резервне копіювання та заощадження часу. </w:t>
      </w:r>
    </w:p>
    <w:p w14:paraId="5FE46B97" w14:textId="77777777" w:rsidR="00BA2CAC" w:rsidRPr="006E6A12" w:rsidRDefault="00BA2CAC" w:rsidP="00BA2CAC">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 xml:space="preserve">Найкращим пакетом хмарних сервісів такого типу прийнято вважати </w:t>
      </w:r>
      <w:proofErr w:type="spellStart"/>
      <w:r w:rsidRPr="006E6A12">
        <w:rPr>
          <w:rFonts w:ascii="Times New Roman" w:hAnsi="Times New Roman" w:cs="Times New Roman"/>
          <w:sz w:val="28"/>
          <w:szCs w:val="28"/>
          <w:lang w:val="uk-UA"/>
        </w:rPr>
        <w:t>Google</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Workspace</w:t>
      </w:r>
      <w:proofErr w:type="spellEnd"/>
      <w:r w:rsidRPr="006E6A12">
        <w:rPr>
          <w:rFonts w:ascii="Times New Roman" w:hAnsi="Times New Roman" w:cs="Times New Roman"/>
          <w:sz w:val="28"/>
          <w:szCs w:val="28"/>
          <w:lang w:val="uk-UA"/>
        </w:rPr>
        <w:t xml:space="preserve">, до нього входить багатофункціональна корпоративна пошта, містке середовище для збереження файлів, повний пакет офісних програм та високий рівень безпеки завдяки двоетапній </w:t>
      </w:r>
      <w:proofErr w:type="spellStart"/>
      <w:r w:rsidRPr="006E6A12">
        <w:rPr>
          <w:rFonts w:ascii="Times New Roman" w:hAnsi="Times New Roman" w:cs="Times New Roman"/>
          <w:sz w:val="28"/>
          <w:szCs w:val="28"/>
          <w:lang w:val="uk-UA"/>
        </w:rPr>
        <w:t>аутентифікації</w:t>
      </w:r>
      <w:proofErr w:type="spellEnd"/>
      <w:r w:rsidRPr="006E6A12">
        <w:rPr>
          <w:rFonts w:ascii="Times New Roman" w:hAnsi="Times New Roman" w:cs="Times New Roman"/>
          <w:sz w:val="28"/>
          <w:szCs w:val="28"/>
          <w:lang w:val="uk-UA"/>
        </w:rPr>
        <w:t>.</w:t>
      </w:r>
    </w:p>
    <w:p w14:paraId="590075CB" w14:textId="77777777" w:rsidR="00BA2CAC" w:rsidRPr="006E6A12" w:rsidRDefault="00BA2CAC" w:rsidP="00BA2CAC">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lastRenderedPageBreak/>
        <w:tab/>
        <w:t xml:space="preserve">Отже, в сучасному світі існує достатня кількість інструментів для полегшення роботи над документами та її безпосередньої автоматизації й </w:t>
      </w:r>
      <w:proofErr w:type="spellStart"/>
      <w:r w:rsidRPr="006E6A12">
        <w:rPr>
          <w:rFonts w:ascii="Times New Roman" w:hAnsi="Times New Roman" w:cs="Times New Roman"/>
          <w:sz w:val="28"/>
          <w:szCs w:val="28"/>
          <w:lang w:val="uk-UA"/>
        </w:rPr>
        <w:t>цифровізації</w:t>
      </w:r>
      <w:proofErr w:type="spellEnd"/>
      <w:r w:rsidRPr="006E6A12">
        <w:rPr>
          <w:rFonts w:ascii="Times New Roman" w:hAnsi="Times New Roman" w:cs="Times New Roman"/>
          <w:sz w:val="28"/>
          <w:szCs w:val="28"/>
          <w:lang w:val="uk-UA"/>
        </w:rPr>
        <w:t xml:space="preserve">. Шляхом подолання застарілої системи ведення діловодства є покращення знань серед відповідального за це персоналу. </w:t>
      </w:r>
    </w:p>
    <w:p w14:paraId="790FF6A7" w14:textId="75EE159C" w:rsidR="00BA2CAC" w:rsidRPr="006E6A12" w:rsidRDefault="00BA2CAC" w:rsidP="00267E01">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Слід зазначити, що відповідно до міжнародного рейтингу UN E-</w:t>
      </w:r>
      <w:proofErr w:type="spellStart"/>
      <w:r w:rsidRPr="006E6A12">
        <w:rPr>
          <w:rFonts w:ascii="Times New Roman" w:hAnsi="Times New Roman" w:cs="Times New Roman"/>
          <w:sz w:val="28"/>
          <w:szCs w:val="28"/>
          <w:lang w:val="uk-UA"/>
        </w:rPr>
        <w:t>Government</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Survey</w:t>
      </w:r>
      <w:proofErr w:type="spellEnd"/>
      <w:r w:rsidRPr="006E6A12">
        <w:rPr>
          <w:rFonts w:ascii="Times New Roman" w:hAnsi="Times New Roman" w:cs="Times New Roman"/>
          <w:sz w:val="28"/>
          <w:szCs w:val="28"/>
          <w:lang w:val="uk-UA"/>
        </w:rPr>
        <w:t xml:space="preserve"> 2022 Україна з групи </w:t>
      </w:r>
      <w:r w:rsidR="00660FA0"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високого</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(V2) рівня перемістилася до </w:t>
      </w:r>
      <w:r w:rsidR="00660FA0"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дуже високого</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(V1), що свідчить про стрімке зростання індексу розвитку електронного урядування в країні.</w:t>
      </w:r>
    </w:p>
    <w:p w14:paraId="414AAC3B" w14:textId="77777777" w:rsidR="00652D90" w:rsidRPr="006E6A12" w:rsidRDefault="00652D90" w:rsidP="00652D90">
      <w:pPr>
        <w:rPr>
          <w:lang w:val="uk-UA"/>
        </w:rPr>
      </w:pPr>
    </w:p>
    <w:p w14:paraId="70F4D3BB" w14:textId="77777777" w:rsidR="00660FA0" w:rsidRPr="006E6A12" w:rsidRDefault="00660FA0" w:rsidP="00652D90">
      <w:pPr>
        <w:rPr>
          <w:lang w:val="uk-UA"/>
        </w:rPr>
      </w:pPr>
    </w:p>
    <w:p w14:paraId="6B3A3C57" w14:textId="77777777" w:rsidR="00660FA0" w:rsidRPr="006E6A12" w:rsidRDefault="00660FA0" w:rsidP="00652D90">
      <w:pPr>
        <w:rPr>
          <w:lang w:val="uk-UA"/>
        </w:rPr>
      </w:pPr>
    </w:p>
    <w:p w14:paraId="43278184" w14:textId="77777777" w:rsidR="00660FA0" w:rsidRPr="006E6A12" w:rsidRDefault="00660FA0" w:rsidP="00652D90">
      <w:pPr>
        <w:rPr>
          <w:lang w:val="uk-UA"/>
        </w:rPr>
      </w:pPr>
    </w:p>
    <w:p w14:paraId="71DC5B87" w14:textId="77777777" w:rsidR="00660FA0" w:rsidRPr="006E6A12" w:rsidRDefault="00660FA0" w:rsidP="00652D90">
      <w:pPr>
        <w:rPr>
          <w:lang w:val="uk-UA"/>
        </w:rPr>
      </w:pPr>
    </w:p>
    <w:p w14:paraId="5BDE6A15" w14:textId="77777777" w:rsidR="00660FA0" w:rsidRPr="006E6A12" w:rsidRDefault="00660FA0" w:rsidP="00652D90">
      <w:pPr>
        <w:rPr>
          <w:lang w:val="uk-UA"/>
        </w:rPr>
      </w:pPr>
    </w:p>
    <w:p w14:paraId="3DF33003" w14:textId="77777777" w:rsidR="00660FA0" w:rsidRPr="006E6A12" w:rsidRDefault="00660FA0" w:rsidP="00652D90">
      <w:pPr>
        <w:rPr>
          <w:lang w:val="uk-UA"/>
        </w:rPr>
      </w:pPr>
    </w:p>
    <w:p w14:paraId="67BBFBF9" w14:textId="77777777" w:rsidR="00660FA0" w:rsidRPr="006E6A12" w:rsidRDefault="00660FA0" w:rsidP="00652D90">
      <w:pPr>
        <w:rPr>
          <w:lang w:val="uk-UA"/>
        </w:rPr>
      </w:pPr>
    </w:p>
    <w:p w14:paraId="73934F4E" w14:textId="77777777" w:rsidR="00660FA0" w:rsidRPr="006E6A12" w:rsidRDefault="00660FA0" w:rsidP="00652D90">
      <w:pPr>
        <w:rPr>
          <w:lang w:val="uk-UA"/>
        </w:rPr>
      </w:pPr>
    </w:p>
    <w:p w14:paraId="0E3B36A0" w14:textId="77777777" w:rsidR="00660FA0" w:rsidRPr="006E6A12" w:rsidRDefault="00660FA0" w:rsidP="00652D90">
      <w:pPr>
        <w:rPr>
          <w:lang w:val="uk-UA"/>
        </w:rPr>
      </w:pPr>
    </w:p>
    <w:p w14:paraId="61465A56" w14:textId="77777777" w:rsidR="00652D90" w:rsidRPr="006E6A12" w:rsidRDefault="00652D90" w:rsidP="00652D90">
      <w:pPr>
        <w:rPr>
          <w:lang w:val="uk-UA"/>
        </w:rPr>
      </w:pPr>
    </w:p>
    <w:p w14:paraId="3CECA161" w14:textId="77777777" w:rsidR="00652D90" w:rsidRPr="006E6A12" w:rsidRDefault="00652D90" w:rsidP="00652D90">
      <w:pPr>
        <w:rPr>
          <w:lang w:val="uk-UA"/>
        </w:rPr>
      </w:pPr>
    </w:p>
    <w:p w14:paraId="29EC6D01" w14:textId="77777777" w:rsidR="00652D90" w:rsidRPr="006E6A12" w:rsidRDefault="00652D90" w:rsidP="00652D90">
      <w:pPr>
        <w:rPr>
          <w:lang w:val="uk-UA"/>
        </w:rPr>
      </w:pPr>
    </w:p>
    <w:p w14:paraId="22E03FFE" w14:textId="77777777" w:rsidR="00652D90" w:rsidRPr="006E6A12" w:rsidRDefault="00652D90" w:rsidP="00652D90">
      <w:pPr>
        <w:rPr>
          <w:lang w:val="uk-UA"/>
        </w:rPr>
      </w:pPr>
    </w:p>
    <w:p w14:paraId="7A5140B1" w14:textId="77777777" w:rsidR="00652D90" w:rsidRPr="006E6A12" w:rsidRDefault="00652D90" w:rsidP="00652D90">
      <w:pPr>
        <w:rPr>
          <w:lang w:val="uk-UA"/>
        </w:rPr>
      </w:pPr>
    </w:p>
    <w:p w14:paraId="196E7703" w14:textId="77777777" w:rsidR="00652D90" w:rsidRPr="006E6A12" w:rsidRDefault="00652D90" w:rsidP="00652D90">
      <w:pPr>
        <w:rPr>
          <w:lang w:val="uk-UA"/>
        </w:rPr>
      </w:pPr>
    </w:p>
    <w:p w14:paraId="356AF813" w14:textId="77777777" w:rsidR="00652D90" w:rsidRPr="006E6A12" w:rsidRDefault="00652D90" w:rsidP="00652D90">
      <w:pPr>
        <w:rPr>
          <w:lang w:val="uk-UA"/>
        </w:rPr>
      </w:pPr>
    </w:p>
    <w:p w14:paraId="315FE04D" w14:textId="44B2E723" w:rsidR="00D4450B" w:rsidRPr="006E6A12" w:rsidRDefault="00163EDE" w:rsidP="00C435F5">
      <w:pPr>
        <w:pStyle w:val="2"/>
        <w:spacing w:after="240"/>
        <w:ind w:left="2880" w:firstLine="720"/>
        <w:rPr>
          <w:rFonts w:ascii="Times New Roman" w:hAnsi="Times New Roman" w:cs="Times New Roman"/>
          <w:b/>
          <w:bCs/>
          <w:color w:val="000000" w:themeColor="text1"/>
          <w:sz w:val="28"/>
          <w:szCs w:val="28"/>
          <w:lang w:val="uk-UA"/>
        </w:rPr>
      </w:pPr>
      <w:bookmarkStart w:id="17" w:name="_Toc135931559"/>
      <w:r w:rsidRPr="006E6A12">
        <w:rPr>
          <w:rFonts w:ascii="Times New Roman" w:hAnsi="Times New Roman" w:cs="Times New Roman"/>
          <w:b/>
          <w:bCs/>
          <w:color w:val="000000" w:themeColor="text1"/>
          <w:sz w:val="28"/>
          <w:szCs w:val="28"/>
          <w:lang w:val="uk-UA"/>
        </w:rPr>
        <w:lastRenderedPageBreak/>
        <w:t>Висновки</w:t>
      </w:r>
      <w:r w:rsidR="00D4450B" w:rsidRPr="006E6A12">
        <w:rPr>
          <w:rFonts w:ascii="Times New Roman" w:hAnsi="Times New Roman" w:cs="Times New Roman"/>
          <w:b/>
          <w:bCs/>
          <w:color w:val="000000" w:themeColor="text1"/>
          <w:sz w:val="28"/>
          <w:szCs w:val="28"/>
          <w:lang w:val="uk-UA"/>
        </w:rPr>
        <w:t xml:space="preserve"> до розділу 2</w:t>
      </w:r>
      <w:bookmarkEnd w:id="17"/>
    </w:p>
    <w:p w14:paraId="462CB1E7" w14:textId="20097030" w:rsidR="00D4450B" w:rsidRPr="006E6A12" w:rsidRDefault="00D4450B" w:rsidP="00D4450B">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Другий розділ</w:t>
      </w:r>
      <w:r w:rsidR="00C435F5" w:rsidRPr="006E6A12">
        <w:rPr>
          <w:rFonts w:ascii="Times New Roman" w:hAnsi="Times New Roman" w:cs="Times New Roman"/>
          <w:sz w:val="28"/>
          <w:szCs w:val="28"/>
          <w:lang w:val="uk-UA"/>
        </w:rPr>
        <w:t xml:space="preserve"> досліджує широке коло питань. У</w:t>
      </w:r>
      <w:r w:rsidRPr="006E6A12">
        <w:rPr>
          <w:rFonts w:ascii="Times New Roman" w:hAnsi="Times New Roman" w:cs="Times New Roman"/>
          <w:sz w:val="28"/>
          <w:szCs w:val="28"/>
          <w:lang w:val="uk-UA"/>
        </w:rPr>
        <w:t xml:space="preserve"> ньому була описана робота над документами, зокрема такими, що містять комерційну таємницю, інформацію про контроль за їх виконанням, формування номенклатури справ та про національну систему реферування української наукової літератури. Зокрема проаналізовано шляхи автоматизації та </w:t>
      </w:r>
      <w:proofErr w:type="spellStart"/>
      <w:r w:rsidRPr="006E6A12">
        <w:rPr>
          <w:rFonts w:ascii="Times New Roman" w:hAnsi="Times New Roman" w:cs="Times New Roman"/>
          <w:sz w:val="28"/>
          <w:szCs w:val="28"/>
          <w:lang w:val="uk-UA"/>
        </w:rPr>
        <w:t>цифровізації</w:t>
      </w:r>
      <w:proofErr w:type="spellEnd"/>
      <w:r w:rsidRPr="006E6A12">
        <w:rPr>
          <w:rFonts w:ascii="Times New Roman" w:hAnsi="Times New Roman" w:cs="Times New Roman"/>
          <w:sz w:val="28"/>
          <w:szCs w:val="28"/>
          <w:lang w:val="uk-UA"/>
        </w:rPr>
        <w:t xml:space="preserve"> роботи секретаря-референта зі власними рекомендаціями.</w:t>
      </w:r>
    </w:p>
    <w:p w14:paraId="3BB1D325" w14:textId="77777777" w:rsidR="00D4450B" w:rsidRPr="006E6A12" w:rsidRDefault="00D4450B" w:rsidP="00D4450B">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 xml:space="preserve">Розглянуто організаційні засади роботи секретаря відповідно до правових вимог приймання, розгляду та реєстрації документів. Правильна організація роботи залежить від того, наскільки чітко розділені функції і обов'язки між працівниками підприємства. </w:t>
      </w:r>
    </w:p>
    <w:p w14:paraId="13BAADB5" w14:textId="77777777" w:rsidR="009F24DC" w:rsidRDefault="00D4450B" w:rsidP="00D4450B">
      <w:pPr>
        <w:spacing w:line="360" w:lineRule="auto"/>
        <w:jc w:val="both"/>
        <w:rPr>
          <w:rFonts w:ascii="Times New Roman" w:eastAsia="Times New Roman" w:hAnsi="Times New Roman" w:cs="Times New Roman"/>
          <w:sz w:val="28"/>
          <w:szCs w:val="28"/>
          <w:lang w:val="uk-UA"/>
        </w:rPr>
      </w:pPr>
      <w:r w:rsidRPr="006E6A12">
        <w:rPr>
          <w:rFonts w:ascii="Times New Roman" w:eastAsia="Times New Roman" w:hAnsi="Times New Roman" w:cs="Times New Roman"/>
          <w:sz w:val="28"/>
          <w:szCs w:val="28"/>
          <w:lang w:val="uk-UA"/>
        </w:rPr>
        <w:tab/>
      </w:r>
      <w:r w:rsidR="009F24DC" w:rsidRPr="009F24DC">
        <w:rPr>
          <w:rFonts w:ascii="Times New Roman" w:eastAsia="Times New Roman" w:hAnsi="Times New Roman" w:cs="Times New Roman"/>
          <w:sz w:val="28"/>
          <w:szCs w:val="28"/>
          <w:lang w:val="uk-UA"/>
        </w:rPr>
        <w:t>Поняття, пов'язані з номенклатурою справ, описані відповідно до Примірної інструкції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(затверджена 17 січня 2018 року, наказ № 55). Цей вид роботи в установі встановлює єдиний порядок формування справ документів, оперативного пошуку за певними критеріями, визначення строків зберігання справ і є основою для їх опису. В таблицях номенклатури справ в електронній формі наведено типовий зміст граф.</w:t>
      </w:r>
    </w:p>
    <w:p w14:paraId="3BD7F0AD" w14:textId="77777777" w:rsidR="00AF1E7C" w:rsidRDefault="00D4450B" w:rsidP="00D4450B">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AF1E7C" w:rsidRPr="00AF1E7C">
        <w:rPr>
          <w:rFonts w:ascii="Times New Roman" w:hAnsi="Times New Roman" w:cs="Times New Roman"/>
          <w:sz w:val="28"/>
          <w:szCs w:val="28"/>
          <w:lang w:val="uk-UA"/>
        </w:rPr>
        <w:t xml:space="preserve">Існують певні особливості у взаємодії з документами, які містять комерційну таємницю. Згідно з наказом керівника, призначається посадова особа або особи, відповідальні за облік, зберігання та використання документів з грифом обмеження доступу. Цю роль може виконувати секретар або інший відповідальний працівник, який буде займатися цими функціями як </w:t>
      </w:r>
      <w:r w:rsidR="00AF1E7C" w:rsidRPr="00AF1E7C">
        <w:rPr>
          <w:rFonts w:ascii="Times New Roman" w:hAnsi="Times New Roman" w:cs="Times New Roman"/>
          <w:sz w:val="28"/>
          <w:szCs w:val="28"/>
          <w:lang w:val="uk-UA"/>
        </w:rPr>
        <w:lastRenderedPageBreak/>
        <w:t>додатковим завданням. Секретар-референт повинен мати вміння працювати з інформацією, до якої доступ має обмежений коло осіб.</w:t>
      </w:r>
    </w:p>
    <w:p w14:paraId="1F7FCA53" w14:textId="14487C5E" w:rsidR="00D4450B" w:rsidRPr="006E6A12" w:rsidRDefault="00D4450B" w:rsidP="00D4450B">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Секретар-референт часто працює над оглядом та реферуванням інформації. В рамках дослідження національної системи реферування української наукової літератури визначено, що сучасними перевагами є використання зарубіжного досвіду створення й експлуатації великих автоматизованих інформаційно-пошукових систем різних галузей.</w:t>
      </w:r>
    </w:p>
    <w:p w14:paraId="78E75279" w14:textId="28AE7854" w:rsidR="003B20EB" w:rsidRDefault="00C435F5" w:rsidP="00D4450B">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У</w:t>
      </w:r>
      <w:r w:rsidR="00D4450B" w:rsidRPr="006E6A12">
        <w:rPr>
          <w:rFonts w:ascii="Times New Roman" w:hAnsi="Times New Roman" w:cs="Times New Roman"/>
          <w:sz w:val="28"/>
          <w:szCs w:val="28"/>
          <w:lang w:val="uk-UA"/>
        </w:rPr>
        <w:t xml:space="preserve"> ході дослідження визначено системи автоматизації та </w:t>
      </w:r>
      <w:proofErr w:type="spellStart"/>
      <w:r w:rsidR="00D4450B" w:rsidRPr="006E6A12">
        <w:rPr>
          <w:rFonts w:ascii="Times New Roman" w:hAnsi="Times New Roman" w:cs="Times New Roman"/>
          <w:sz w:val="28"/>
          <w:szCs w:val="28"/>
          <w:lang w:val="uk-UA"/>
        </w:rPr>
        <w:t>цифровізації</w:t>
      </w:r>
      <w:proofErr w:type="spellEnd"/>
      <w:r w:rsidR="00D4450B" w:rsidRPr="006E6A12">
        <w:rPr>
          <w:rFonts w:ascii="Times New Roman" w:hAnsi="Times New Roman" w:cs="Times New Roman"/>
          <w:sz w:val="28"/>
          <w:szCs w:val="28"/>
          <w:lang w:val="uk-UA"/>
        </w:rPr>
        <w:t xml:space="preserve"> роботи секретаря-референта, які займають значну частку на вітчизняному ринку. </w:t>
      </w:r>
      <w:r w:rsidR="003B20EB" w:rsidRPr="003B20EB">
        <w:rPr>
          <w:rFonts w:ascii="Times New Roman" w:hAnsi="Times New Roman" w:cs="Times New Roman"/>
          <w:sz w:val="28"/>
          <w:szCs w:val="28"/>
          <w:lang w:val="uk-UA"/>
        </w:rPr>
        <w:t xml:space="preserve">Для національної системи реферування вибрано основну програмну платформу CDS/ISIS </w:t>
      </w:r>
      <w:r w:rsidR="003C4F81" w:rsidRPr="006E6A12">
        <w:rPr>
          <w:rFonts w:ascii="Times New Roman" w:hAnsi="Times New Roman" w:cs="Times New Roman"/>
          <w:sz w:val="28"/>
          <w:szCs w:val="28"/>
          <w:lang w:val="uk-UA"/>
        </w:rPr>
        <w:t>–</w:t>
      </w:r>
      <w:r w:rsidR="003B20EB" w:rsidRPr="003B20EB">
        <w:rPr>
          <w:rFonts w:ascii="Times New Roman" w:hAnsi="Times New Roman" w:cs="Times New Roman"/>
          <w:sz w:val="28"/>
          <w:szCs w:val="28"/>
          <w:lang w:val="uk-UA"/>
        </w:rPr>
        <w:t xml:space="preserve"> ліцензійний безкоштовний пакет прикладних програм. Цей пакет спрямований на створення великих документальних баз даних, що можуть містити до 16 мільйонів записів, і забезпечує швидкий доступ до інформації, яка міститься в цих базах даних.</w:t>
      </w:r>
    </w:p>
    <w:p w14:paraId="77FBC2A4" w14:textId="1B67D1C6" w:rsidR="00D4450B" w:rsidRPr="006E6A12" w:rsidRDefault="00D4450B" w:rsidP="00D4450B">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 xml:space="preserve">Наприкінці було описано та запропоновано використання віддалених комп’ютерів, які зберігають файли незалежно від ситуації з електрикою. Хмарні середовища дозволяють отримати доступ до документів з різних пристроїв, опрацьовувати файл декількома особами одночасно та підвищити безпеку збереження завдяки резервному копіюванню, для останнього особливо підходить </w:t>
      </w:r>
      <w:proofErr w:type="spellStart"/>
      <w:r w:rsidRPr="006E6A12">
        <w:rPr>
          <w:rFonts w:ascii="Times New Roman" w:hAnsi="Times New Roman" w:cs="Times New Roman"/>
          <w:sz w:val="28"/>
          <w:szCs w:val="28"/>
          <w:lang w:val="uk-UA"/>
        </w:rPr>
        <w:t>Google</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Drive</w:t>
      </w:r>
      <w:proofErr w:type="spellEnd"/>
      <w:r w:rsidRPr="006E6A12">
        <w:rPr>
          <w:rFonts w:ascii="Times New Roman" w:hAnsi="Times New Roman" w:cs="Times New Roman"/>
          <w:sz w:val="28"/>
          <w:szCs w:val="28"/>
          <w:lang w:val="uk-UA"/>
        </w:rPr>
        <w:t xml:space="preserve">, який синхронізує дані з обраної папки на комп’ютері з хмарним середовищем. Важливо підвищити обізнаність про шляхи </w:t>
      </w:r>
      <w:proofErr w:type="spellStart"/>
      <w:r w:rsidRPr="006E6A12">
        <w:rPr>
          <w:rFonts w:ascii="Times New Roman" w:hAnsi="Times New Roman" w:cs="Times New Roman"/>
          <w:sz w:val="28"/>
          <w:szCs w:val="28"/>
          <w:lang w:val="uk-UA"/>
        </w:rPr>
        <w:t>цифровізації</w:t>
      </w:r>
      <w:proofErr w:type="spellEnd"/>
      <w:r w:rsidRPr="006E6A12">
        <w:rPr>
          <w:rFonts w:ascii="Times New Roman" w:hAnsi="Times New Roman" w:cs="Times New Roman"/>
          <w:sz w:val="28"/>
          <w:szCs w:val="28"/>
          <w:lang w:val="uk-UA"/>
        </w:rPr>
        <w:t xml:space="preserve"> роботи секретарів для подолання застарілої системи ведення діловодства.</w:t>
      </w:r>
    </w:p>
    <w:p w14:paraId="7C30FA61" w14:textId="7E025D3C" w:rsidR="00BA2CAC" w:rsidRPr="006E6A12" w:rsidRDefault="00BA2CAC" w:rsidP="00BA2CAC">
      <w:pPr>
        <w:rPr>
          <w:rFonts w:ascii="Times New Roman" w:hAnsi="Times New Roman" w:cs="Times New Roman"/>
          <w:sz w:val="28"/>
          <w:szCs w:val="28"/>
          <w:lang w:val="uk-UA"/>
        </w:rPr>
      </w:pPr>
    </w:p>
    <w:p w14:paraId="34367A16" w14:textId="57C1D0FB" w:rsidR="006D5810" w:rsidRPr="006E6A12" w:rsidRDefault="006D5810" w:rsidP="00BA2CAC">
      <w:pPr>
        <w:rPr>
          <w:rFonts w:ascii="Times New Roman" w:hAnsi="Times New Roman" w:cs="Times New Roman"/>
          <w:sz w:val="28"/>
          <w:szCs w:val="28"/>
          <w:lang w:val="uk-UA"/>
        </w:rPr>
      </w:pPr>
    </w:p>
    <w:p w14:paraId="1A3F0084" w14:textId="3F1CC9D9" w:rsidR="00DE1608" w:rsidRPr="006E6A12" w:rsidRDefault="00254E46" w:rsidP="00591DEB">
      <w:pPr>
        <w:pStyle w:val="1"/>
        <w:spacing w:after="240"/>
        <w:jc w:val="center"/>
        <w:rPr>
          <w:rFonts w:ascii="Times New Roman" w:hAnsi="Times New Roman" w:cs="Times New Roman"/>
          <w:b/>
          <w:bCs/>
          <w:color w:val="000000" w:themeColor="text1"/>
          <w:sz w:val="28"/>
          <w:szCs w:val="28"/>
          <w:lang w:val="uk-UA"/>
        </w:rPr>
      </w:pPr>
      <w:bookmarkStart w:id="18" w:name="_Toc135931560"/>
      <w:r w:rsidRPr="006E6A12">
        <w:rPr>
          <w:rFonts w:ascii="Times New Roman" w:hAnsi="Times New Roman" w:cs="Times New Roman"/>
          <w:b/>
          <w:bCs/>
          <w:color w:val="000000" w:themeColor="text1"/>
          <w:sz w:val="28"/>
          <w:szCs w:val="28"/>
          <w:lang w:val="uk-UA"/>
        </w:rPr>
        <w:lastRenderedPageBreak/>
        <w:t>РОЗДІЛ 3</w:t>
      </w:r>
      <w:bookmarkEnd w:id="18"/>
    </w:p>
    <w:p w14:paraId="6763C6E5" w14:textId="72804522" w:rsidR="00C26B74" w:rsidRPr="006E6A12" w:rsidRDefault="00254E46" w:rsidP="00C26B74">
      <w:pPr>
        <w:pStyle w:val="1"/>
        <w:spacing w:after="240"/>
        <w:jc w:val="center"/>
        <w:rPr>
          <w:rFonts w:ascii="Times New Roman" w:hAnsi="Times New Roman" w:cs="Times New Roman"/>
          <w:b/>
          <w:bCs/>
          <w:color w:val="000000" w:themeColor="text1"/>
          <w:sz w:val="28"/>
          <w:szCs w:val="28"/>
          <w:lang w:val="uk-UA"/>
        </w:rPr>
      </w:pPr>
      <w:bookmarkStart w:id="19" w:name="_Toc135931561"/>
      <w:r w:rsidRPr="006E6A12">
        <w:rPr>
          <w:rFonts w:ascii="Times New Roman" w:hAnsi="Times New Roman" w:cs="Times New Roman"/>
          <w:b/>
          <w:bCs/>
          <w:color w:val="000000" w:themeColor="text1"/>
          <w:sz w:val="28"/>
          <w:szCs w:val="28"/>
          <w:lang w:val="uk-UA"/>
        </w:rPr>
        <w:t>ДІЛОВЕ СПІЛКУВАННЯ ТА КОРПОРАТИВНА КУЛЬТУРА</w:t>
      </w:r>
      <w:bookmarkEnd w:id="19"/>
    </w:p>
    <w:p w14:paraId="44EF3B6C" w14:textId="0A308603" w:rsidR="00BA2CAC" w:rsidRPr="006E6A12" w:rsidRDefault="00254E46" w:rsidP="00194D6A">
      <w:pPr>
        <w:pStyle w:val="2"/>
        <w:spacing w:after="240"/>
        <w:jc w:val="center"/>
        <w:rPr>
          <w:rFonts w:ascii="Times New Roman" w:hAnsi="Times New Roman" w:cs="Times New Roman"/>
          <w:b/>
          <w:bCs/>
          <w:color w:val="000000" w:themeColor="text1"/>
          <w:sz w:val="28"/>
          <w:szCs w:val="28"/>
          <w:lang w:val="uk-UA"/>
        </w:rPr>
      </w:pPr>
      <w:bookmarkStart w:id="20" w:name="_Toc135931562"/>
      <w:r w:rsidRPr="006E6A12">
        <w:rPr>
          <w:rFonts w:ascii="Times New Roman" w:hAnsi="Times New Roman" w:cs="Times New Roman"/>
          <w:b/>
          <w:bCs/>
          <w:color w:val="000000" w:themeColor="text1"/>
          <w:sz w:val="28"/>
          <w:szCs w:val="28"/>
          <w:lang w:val="uk-UA"/>
        </w:rPr>
        <w:t>3.1. Особливості українського ділового мовлення</w:t>
      </w:r>
      <w:bookmarkEnd w:id="20"/>
    </w:p>
    <w:p w14:paraId="65036910" w14:textId="146740EC" w:rsidR="00597462" w:rsidRPr="006E6A12" w:rsidRDefault="00561BC0" w:rsidP="00597462">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4C0017" w:rsidRPr="004C0017">
        <w:rPr>
          <w:rFonts w:ascii="Times New Roman" w:hAnsi="Times New Roman" w:cs="Times New Roman"/>
          <w:sz w:val="28"/>
          <w:szCs w:val="28"/>
          <w:lang w:val="uk-UA"/>
        </w:rPr>
        <w:t>Літературна мова є високорозвиненою стилістично та граматичною формою загальноприйнятої мови, яка використовується у різних сферах суспільної діяльності, включаючи державні та громадські установи, пресу, художню літературу, науку, театр, освіту та повсякденне життя.</w:t>
      </w:r>
      <w:r w:rsidR="00597462" w:rsidRPr="006E6A12">
        <w:rPr>
          <w:rFonts w:ascii="Times New Roman" w:hAnsi="Times New Roman" w:cs="Times New Roman"/>
          <w:sz w:val="28"/>
          <w:szCs w:val="28"/>
          <w:lang w:val="uk-UA"/>
        </w:rPr>
        <w:t xml:space="preserve"> Літературна мова характеризується стандартністю, уніфікованістю, високою граматичною організацією та розвиненою системою стилів. Вона використовується як в усній, так і в писемній ф</w:t>
      </w:r>
      <w:r w:rsidR="007940C6">
        <w:rPr>
          <w:rFonts w:ascii="Times New Roman" w:hAnsi="Times New Roman" w:cs="Times New Roman"/>
          <w:sz w:val="28"/>
          <w:szCs w:val="28"/>
          <w:lang w:val="uk-UA"/>
        </w:rPr>
        <w:t>ормі, і має загальновизнані мовленнєв</w:t>
      </w:r>
      <w:r w:rsidR="00597462" w:rsidRPr="006E6A12">
        <w:rPr>
          <w:rFonts w:ascii="Times New Roman" w:hAnsi="Times New Roman" w:cs="Times New Roman"/>
          <w:sz w:val="28"/>
          <w:szCs w:val="28"/>
          <w:lang w:val="uk-UA"/>
        </w:rPr>
        <w:t>і норми. Проте, кожна з цих форм має свої особливості, обумовлені специфікою функціонування літературної мови. Норма літературної мови охоплює різні типи норм, такі як орфоепічні (вимова звуків та звукосполучень), графічні (правила передавання звуків на письмі), орфографічні (правила написання слів), лексичні (правильне вживання слів), морфологічні (правильне вживання морфем), синтаксичні (усталені зразки побудови словосполучень та р</w:t>
      </w:r>
      <w:r w:rsidR="00D41A51">
        <w:rPr>
          <w:rFonts w:ascii="Times New Roman" w:hAnsi="Times New Roman" w:cs="Times New Roman"/>
          <w:sz w:val="28"/>
          <w:szCs w:val="28"/>
          <w:lang w:val="uk-UA"/>
        </w:rPr>
        <w:t>ече</w:t>
      </w:r>
      <w:r w:rsidR="00060CB5">
        <w:rPr>
          <w:rFonts w:ascii="Times New Roman" w:hAnsi="Times New Roman" w:cs="Times New Roman"/>
          <w:sz w:val="28"/>
          <w:szCs w:val="28"/>
          <w:lang w:val="uk-UA"/>
        </w:rPr>
        <w:t>нь), стилістичні (відбір мовленнє</w:t>
      </w:r>
      <w:r w:rsidR="00D41A51">
        <w:rPr>
          <w:rFonts w:ascii="Times New Roman" w:hAnsi="Times New Roman" w:cs="Times New Roman"/>
          <w:sz w:val="28"/>
          <w:szCs w:val="28"/>
          <w:lang w:val="uk-UA"/>
        </w:rPr>
        <w:t>в</w:t>
      </w:r>
      <w:r w:rsidR="00597462" w:rsidRPr="006E6A12">
        <w:rPr>
          <w:rFonts w:ascii="Times New Roman" w:hAnsi="Times New Roman" w:cs="Times New Roman"/>
          <w:sz w:val="28"/>
          <w:szCs w:val="28"/>
          <w:lang w:val="uk-UA"/>
        </w:rPr>
        <w:t>их елементів залежно від комунікаційних умов) та пунктуаційні (вживання розділових знаків).</w:t>
      </w:r>
    </w:p>
    <w:p w14:paraId="298271E8" w14:textId="6A6E4B4E" w:rsidR="00E238DA" w:rsidRPr="00E238DA" w:rsidRDefault="00254E46" w:rsidP="00E238DA">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E238DA" w:rsidRPr="00E238DA">
        <w:rPr>
          <w:rFonts w:ascii="Times New Roman" w:hAnsi="Times New Roman" w:cs="Times New Roman"/>
          <w:sz w:val="28"/>
          <w:szCs w:val="28"/>
          <w:lang w:val="uk-UA"/>
        </w:rPr>
        <w:t xml:space="preserve">Офіційно-діловий стиль мови використовується у документах, таких як ділові папери, розпорядження, постанови, програми, заяви, автобіографії, резолюції, протоколи, закони, акти, накази, анкети, розписки та інші. Цей стиль існує вже протягом тривалого періоду, його риси можна відстежити у документах XI—XII століть, таких як </w:t>
      </w:r>
      <w:r w:rsidR="00490B09" w:rsidRPr="006E6A12">
        <w:rPr>
          <w:rFonts w:ascii="Times New Roman" w:eastAsia="Batang" w:hAnsi="Times New Roman" w:cs="Times New Roman"/>
          <w:sz w:val="28"/>
          <w:szCs w:val="28"/>
          <w:lang w:val="uk-UA" w:eastAsia="ru-RU"/>
        </w:rPr>
        <w:t>„</w:t>
      </w:r>
      <w:r w:rsidR="00E238DA" w:rsidRPr="00E238DA">
        <w:rPr>
          <w:rFonts w:ascii="Times New Roman" w:hAnsi="Times New Roman" w:cs="Times New Roman"/>
          <w:sz w:val="28"/>
          <w:szCs w:val="28"/>
          <w:lang w:val="uk-UA"/>
        </w:rPr>
        <w:t>Мстиславова грамота</w:t>
      </w:r>
      <w:r w:rsidR="00CB17BE">
        <w:rPr>
          <w:rFonts w:ascii="Times New Roman" w:hAnsi="Times New Roman" w:cs="Times New Roman"/>
          <w:sz w:val="28"/>
          <w:szCs w:val="28"/>
          <w:lang w:val="uk-UA"/>
        </w:rPr>
        <w:t>”</w:t>
      </w:r>
      <w:r w:rsidR="00E238DA" w:rsidRPr="00E238DA">
        <w:rPr>
          <w:rFonts w:ascii="Times New Roman" w:hAnsi="Times New Roman" w:cs="Times New Roman"/>
          <w:sz w:val="28"/>
          <w:szCs w:val="28"/>
          <w:lang w:val="uk-UA"/>
        </w:rPr>
        <w:t xml:space="preserve"> з 1130 року, а також українсько-молдавських грамотах, українських грамотах XIV та XV століть, українських літописах (офіційні листи, угоди і т.</w:t>
      </w:r>
      <w:r w:rsidR="00D50E9C">
        <w:rPr>
          <w:rFonts w:ascii="Times New Roman" w:hAnsi="Times New Roman" w:cs="Times New Roman"/>
          <w:sz w:val="28"/>
          <w:szCs w:val="28"/>
          <w:lang w:val="uk-UA"/>
        </w:rPr>
        <w:t xml:space="preserve"> </w:t>
      </w:r>
      <w:r w:rsidR="00E238DA" w:rsidRPr="00E238DA">
        <w:rPr>
          <w:rFonts w:ascii="Times New Roman" w:hAnsi="Times New Roman" w:cs="Times New Roman"/>
          <w:sz w:val="28"/>
          <w:szCs w:val="28"/>
          <w:lang w:val="uk-UA"/>
        </w:rPr>
        <w:t>д.).</w:t>
      </w:r>
    </w:p>
    <w:p w14:paraId="0C58ACD9" w14:textId="77777777" w:rsidR="00E238DA" w:rsidRPr="00E238DA" w:rsidRDefault="00E238DA" w:rsidP="00E238DA">
      <w:pPr>
        <w:spacing w:line="360" w:lineRule="auto"/>
        <w:jc w:val="both"/>
        <w:rPr>
          <w:rFonts w:ascii="Times New Roman" w:hAnsi="Times New Roman" w:cs="Times New Roman"/>
          <w:sz w:val="28"/>
          <w:szCs w:val="28"/>
          <w:lang w:val="uk-UA"/>
        </w:rPr>
      </w:pPr>
    </w:p>
    <w:p w14:paraId="57D7A54C" w14:textId="418B2746" w:rsidR="00254E46" w:rsidRPr="006E6A12" w:rsidRDefault="00E238DA" w:rsidP="00E238D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E238DA">
        <w:rPr>
          <w:rFonts w:ascii="Times New Roman" w:hAnsi="Times New Roman" w:cs="Times New Roman"/>
          <w:sz w:val="28"/>
          <w:szCs w:val="28"/>
          <w:lang w:val="uk-UA"/>
        </w:rPr>
        <w:t xml:space="preserve">Оскільки офіційно-діловий стиль використовується для задоволення потреб суспільства в державному, громадському, економічному та політичному житті, текстові матеріали цього стилю мають варіації залежно від жанру. Незважаючи на це, всі тексти офіційно-ділового стилю мають спільні </w:t>
      </w:r>
      <w:proofErr w:type="spellStart"/>
      <w:r w:rsidRPr="00E238DA">
        <w:rPr>
          <w:rFonts w:ascii="Times New Roman" w:hAnsi="Times New Roman" w:cs="Times New Roman"/>
          <w:sz w:val="28"/>
          <w:szCs w:val="28"/>
          <w:lang w:val="uk-UA"/>
        </w:rPr>
        <w:t>мовні</w:t>
      </w:r>
      <w:proofErr w:type="spellEnd"/>
      <w:r w:rsidRPr="00E238DA">
        <w:rPr>
          <w:rFonts w:ascii="Times New Roman" w:hAnsi="Times New Roman" w:cs="Times New Roman"/>
          <w:sz w:val="28"/>
          <w:szCs w:val="28"/>
          <w:lang w:val="uk-UA"/>
        </w:rPr>
        <w:t xml:space="preserve"> особливості та риси</w:t>
      </w:r>
      <w:r>
        <w:rPr>
          <w:rFonts w:ascii="Times New Roman" w:hAnsi="Times New Roman" w:cs="Times New Roman"/>
          <w:sz w:val="28"/>
          <w:szCs w:val="28"/>
          <w:lang w:val="uk-UA"/>
        </w:rPr>
        <w:t xml:space="preserve"> </w:t>
      </w:r>
      <w:r w:rsidR="00254E46" w:rsidRPr="006E6A12">
        <w:rPr>
          <w:rFonts w:ascii="Times New Roman" w:hAnsi="Times New Roman" w:cs="Times New Roman"/>
          <w:sz w:val="28"/>
          <w:szCs w:val="28"/>
          <w:lang w:val="uk-UA"/>
        </w:rPr>
        <w:t>[</w:t>
      </w:r>
      <w:r w:rsidR="00BA0AF8" w:rsidRPr="006E6A12">
        <w:rPr>
          <w:rFonts w:ascii="Times New Roman" w:hAnsi="Times New Roman" w:cs="Times New Roman"/>
          <w:sz w:val="28"/>
          <w:szCs w:val="28"/>
          <w:lang w:val="uk-UA"/>
        </w:rPr>
        <w:t>27</w:t>
      </w:r>
      <w:r w:rsidR="00254E46" w:rsidRPr="006E6A12">
        <w:rPr>
          <w:rFonts w:ascii="Times New Roman" w:hAnsi="Times New Roman" w:cs="Times New Roman"/>
          <w:sz w:val="28"/>
          <w:szCs w:val="28"/>
          <w:lang w:val="uk-UA"/>
        </w:rPr>
        <w:t>].</w:t>
      </w:r>
    </w:p>
    <w:p w14:paraId="1000324B" w14:textId="48E73770" w:rsidR="009452C3" w:rsidRPr="006E6A12" w:rsidRDefault="00254E46" w:rsidP="009452C3">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9452C3" w:rsidRPr="006E6A12">
        <w:rPr>
          <w:rFonts w:ascii="Times New Roman" w:hAnsi="Times New Roman" w:cs="Times New Roman"/>
          <w:sz w:val="28"/>
          <w:szCs w:val="28"/>
          <w:lang w:val="uk-UA"/>
        </w:rPr>
        <w:t>Культура мовлення також</w:t>
      </w:r>
      <w:r w:rsidR="00732874">
        <w:rPr>
          <w:rFonts w:ascii="Times New Roman" w:hAnsi="Times New Roman" w:cs="Times New Roman"/>
          <w:sz w:val="28"/>
          <w:szCs w:val="28"/>
          <w:lang w:val="uk-UA"/>
        </w:rPr>
        <w:t xml:space="preserve"> включає загальноприйнятий мовленнєви</w:t>
      </w:r>
      <w:r w:rsidR="009452C3" w:rsidRPr="006E6A12">
        <w:rPr>
          <w:rFonts w:ascii="Times New Roman" w:hAnsi="Times New Roman" w:cs="Times New Roman"/>
          <w:sz w:val="28"/>
          <w:szCs w:val="28"/>
          <w:lang w:val="uk-UA"/>
        </w:rPr>
        <w:t xml:space="preserve">й етикет, який визначається усталеними </w:t>
      </w:r>
      <w:r w:rsidR="00732874">
        <w:rPr>
          <w:rFonts w:ascii="Times New Roman" w:hAnsi="Times New Roman" w:cs="Times New Roman"/>
          <w:sz w:val="28"/>
          <w:szCs w:val="28"/>
          <w:lang w:val="uk-UA"/>
        </w:rPr>
        <w:t>мовленнєвими</w:t>
      </w:r>
      <w:r w:rsidR="00732874" w:rsidRPr="00732874">
        <w:rPr>
          <w:rFonts w:ascii="Times New Roman" w:hAnsi="Times New Roman" w:cs="Times New Roman"/>
          <w:sz w:val="28"/>
          <w:szCs w:val="28"/>
          <w:lang w:val="uk-UA"/>
        </w:rPr>
        <w:t xml:space="preserve"> </w:t>
      </w:r>
      <w:r w:rsidR="00732874">
        <w:rPr>
          <w:rFonts w:ascii="Times New Roman" w:hAnsi="Times New Roman" w:cs="Times New Roman"/>
          <w:sz w:val="28"/>
          <w:szCs w:val="28"/>
          <w:lang w:val="uk-UA"/>
        </w:rPr>
        <w:t>виразами й</w:t>
      </w:r>
      <w:r w:rsidR="009452C3" w:rsidRPr="006E6A12">
        <w:rPr>
          <w:rFonts w:ascii="Times New Roman" w:hAnsi="Times New Roman" w:cs="Times New Roman"/>
          <w:sz w:val="28"/>
          <w:szCs w:val="28"/>
          <w:lang w:val="uk-UA"/>
        </w:rPr>
        <w:t xml:space="preserve"> типовими формулами, використовуваними в певних ситуаціях спілкування. Ці формули відповідають національно-культурним традиціям суспільства або конкретного соціуму. </w:t>
      </w:r>
      <w:r w:rsidR="000608F7" w:rsidRPr="000608F7">
        <w:rPr>
          <w:rFonts w:ascii="Times New Roman" w:hAnsi="Times New Roman" w:cs="Times New Roman"/>
          <w:sz w:val="28"/>
          <w:szCs w:val="28"/>
          <w:lang w:val="uk-UA"/>
        </w:rPr>
        <w:t>Українська мова має різноманітні виразні засоби, серед яких можна виділити типові фрази для звертання, вітання, прощання, побажання, подяки, поздоровлення, прохання, вибачення, співчуття та багато інших.</w:t>
      </w:r>
      <w:r w:rsidR="000608F7">
        <w:rPr>
          <w:rFonts w:ascii="Times New Roman" w:hAnsi="Times New Roman" w:cs="Times New Roman"/>
          <w:sz w:val="28"/>
          <w:szCs w:val="28"/>
          <w:lang w:val="uk-UA"/>
        </w:rPr>
        <w:t xml:space="preserve"> </w:t>
      </w:r>
      <w:r w:rsidR="009452C3" w:rsidRPr="006E6A12">
        <w:rPr>
          <w:rFonts w:ascii="Times New Roman" w:hAnsi="Times New Roman" w:cs="Times New Roman"/>
          <w:sz w:val="28"/>
          <w:szCs w:val="28"/>
          <w:lang w:val="uk-UA"/>
        </w:rPr>
        <w:t xml:space="preserve">Кожен народ має свій традиційний </w:t>
      </w:r>
      <w:r w:rsidR="00732874" w:rsidRPr="00732874">
        <w:rPr>
          <w:rFonts w:ascii="Times New Roman" w:hAnsi="Times New Roman" w:cs="Times New Roman"/>
          <w:sz w:val="28"/>
          <w:szCs w:val="28"/>
          <w:lang w:val="uk-UA"/>
        </w:rPr>
        <w:t xml:space="preserve">мовленнєвий </w:t>
      </w:r>
      <w:r w:rsidR="009452C3" w:rsidRPr="006E6A12">
        <w:rPr>
          <w:rFonts w:ascii="Times New Roman" w:hAnsi="Times New Roman" w:cs="Times New Roman"/>
          <w:sz w:val="28"/>
          <w:szCs w:val="28"/>
          <w:lang w:val="uk-UA"/>
        </w:rPr>
        <w:t>етикет, і кожен соціум чи регіон має свої характерні формули, які випливають із звичаїв, ритуалів та особливостей</w:t>
      </w:r>
      <w:r w:rsidR="00732874">
        <w:rPr>
          <w:rFonts w:ascii="Times New Roman" w:hAnsi="Times New Roman" w:cs="Times New Roman"/>
          <w:sz w:val="28"/>
          <w:szCs w:val="28"/>
          <w:lang w:val="uk-UA"/>
        </w:rPr>
        <w:t xml:space="preserve"> </w:t>
      </w:r>
      <w:r w:rsidR="009452C3" w:rsidRPr="006E6A12">
        <w:rPr>
          <w:rFonts w:ascii="Times New Roman" w:hAnsi="Times New Roman" w:cs="Times New Roman"/>
          <w:sz w:val="28"/>
          <w:szCs w:val="28"/>
          <w:lang w:val="uk-UA"/>
        </w:rPr>
        <w:t xml:space="preserve"> </w:t>
      </w:r>
      <w:r w:rsidR="00732874">
        <w:rPr>
          <w:rFonts w:ascii="Times New Roman" w:hAnsi="Times New Roman" w:cs="Times New Roman"/>
          <w:sz w:val="28"/>
          <w:szCs w:val="28"/>
          <w:lang w:val="uk-UA"/>
        </w:rPr>
        <w:t>мовленнєв</w:t>
      </w:r>
      <w:r w:rsidR="009452C3" w:rsidRPr="006E6A12">
        <w:rPr>
          <w:rFonts w:ascii="Times New Roman" w:hAnsi="Times New Roman" w:cs="Times New Roman"/>
          <w:sz w:val="28"/>
          <w:szCs w:val="28"/>
          <w:lang w:val="uk-UA"/>
        </w:rPr>
        <w:t>ого вживання.</w:t>
      </w:r>
      <w:r w:rsidR="00732874">
        <w:rPr>
          <w:rFonts w:ascii="Times New Roman" w:hAnsi="Times New Roman" w:cs="Times New Roman"/>
          <w:sz w:val="28"/>
          <w:szCs w:val="28"/>
          <w:lang w:val="uk-UA"/>
        </w:rPr>
        <w:t xml:space="preserve"> М</w:t>
      </w:r>
      <w:r w:rsidR="00732874" w:rsidRPr="00732874">
        <w:rPr>
          <w:rFonts w:ascii="Times New Roman" w:hAnsi="Times New Roman" w:cs="Times New Roman"/>
          <w:sz w:val="28"/>
          <w:szCs w:val="28"/>
          <w:lang w:val="uk-UA"/>
        </w:rPr>
        <w:t>овленнєвий</w:t>
      </w:r>
      <w:r w:rsidR="009452C3" w:rsidRPr="006E6A12">
        <w:rPr>
          <w:rFonts w:ascii="Times New Roman" w:hAnsi="Times New Roman" w:cs="Times New Roman"/>
          <w:sz w:val="28"/>
          <w:szCs w:val="28"/>
          <w:lang w:val="uk-UA"/>
        </w:rPr>
        <w:t xml:space="preserve"> етикет також визначається соціальним статусом мовців, рівнем освіти й виховання, статтю, віком та емоційною ситуацією.</w:t>
      </w:r>
    </w:p>
    <w:p w14:paraId="4A0DC4A5" w14:textId="072BE919" w:rsidR="001F206A" w:rsidRDefault="009452C3" w:rsidP="00254E46">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Дуже важливим є також тон розмови, вміння слухати інших та вчасно та відповідно підтримувати обговорювану тему. Уважність, ввічливість та чемність є основними вимогами</w:t>
      </w:r>
      <w:r w:rsidR="00732874">
        <w:rPr>
          <w:rFonts w:ascii="Times New Roman" w:hAnsi="Times New Roman" w:cs="Times New Roman"/>
          <w:sz w:val="28"/>
          <w:szCs w:val="28"/>
          <w:lang w:val="uk-UA"/>
        </w:rPr>
        <w:t xml:space="preserve"> мовленнєвого</w:t>
      </w:r>
      <w:r w:rsidRPr="006E6A12">
        <w:rPr>
          <w:rFonts w:ascii="Times New Roman" w:hAnsi="Times New Roman" w:cs="Times New Roman"/>
          <w:sz w:val="28"/>
          <w:szCs w:val="28"/>
          <w:lang w:val="uk-UA"/>
        </w:rPr>
        <w:t xml:space="preserve"> етикету. </w:t>
      </w:r>
      <w:r w:rsidR="001F206A" w:rsidRPr="001F206A">
        <w:rPr>
          <w:rFonts w:ascii="Times New Roman" w:hAnsi="Times New Roman" w:cs="Times New Roman"/>
          <w:sz w:val="28"/>
          <w:szCs w:val="28"/>
          <w:lang w:val="uk-UA"/>
        </w:rPr>
        <w:t xml:space="preserve">Зауважено мовознавцями, що культура мовлення є важливим показником людської гідності. Це поняття охоплює не тільки лінгвістичні аспекти, а й психологічні, педагогічні, естетичні та етичні аспекти. У нашому розкішному </w:t>
      </w:r>
      <w:r w:rsidR="00732874">
        <w:rPr>
          <w:rFonts w:ascii="Times New Roman" w:hAnsi="Times New Roman" w:cs="Times New Roman"/>
          <w:sz w:val="28"/>
          <w:szCs w:val="28"/>
          <w:lang w:val="uk-UA"/>
        </w:rPr>
        <w:t xml:space="preserve"> </w:t>
      </w:r>
      <w:r w:rsidR="001F206A" w:rsidRPr="001F206A">
        <w:rPr>
          <w:rFonts w:ascii="Times New Roman" w:hAnsi="Times New Roman" w:cs="Times New Roman"/>
          <w:sz w:val="28"/>
          <w:szCs w:val="28"/>
          <w:lang w:val="uk-UA"/>
        </w:rPr>
        <w:t xml:space="preserve"> </w:t>
      </w:r>
      <w:r w:rsidR="00732874">
        <w:rPr>
          <w:rFonts w:ascii="Times New Roman" w:hAnsi="Times New Roman" w:cs="Times New Roman"/>
          <w:sz w:val="28"/>
          <w:szCs w:val="28"/>
          <w:lang w:val="uk-UA"/>
        </w:rPr>
        <w:t>мовленнєвому</w:t>
      </w:r>
      <w:r w:rsidR="00732874" w:rsidRPr="00732874">
        <w:rPr>
          <w:rFonts w:ascii="Times New Roman" w:hAnsi="Times New Roman" w:cs="Times New Roman"/>
          <w:sz w:val="28"/>
          <w:szCs w:val="28"/>
          <w:lang w:val="uk-UA"/>
        </w:rPr>
        <w:t xml:space="preserve"> </w:t>
      </w:r>
      <w:r w:rsidR="00732874">
        <w:rPr>
          <w:rFonts w:ascii="Times New Roman" w:hAnsi="Times New Roman" w:cs="Times New Roman"/>
          <w:sz w:val="28"/>
          <w:szCs w:val="28"/>
          <w:lang w:val="uk-UA"/>
        </w:rPr>
        <w:t>розмаїтті виникла й за</w:t>
      </w:r>
      <w:r w:rsidR="001F206A" w:rsidRPr="001F206A">
        <w:rPr>
          <w:rFonts w:ascii="Times New Roman" w:hAnsi="Times New Roman" w:cs="Times New Roman"/>
          <w:sz w:val="28"/>
          <w:szCs w:val="28"/>
          <w:lang w:val="uk-UA"/>
        </w:rPr>
        <w:t xml:space="preserve">кріпилася система словесних вітань, </w:t>
      </w:r>
      <w:r w:rsidR="001F206A" w:rsidRPr="001F206A">
        <w:rPr>
          <w:rFonts w:ascii="Times New Roman" w:hAnsi="Times New Roman" w:cs="Times New Roman"/>
          <w:sz w:val="28"/>
          <w:szCs w:val="28"/>
          <w:lang w:val="uk-UA"/>
        </w:rPr>
        <w:lastRenderedPageBreak/>
        <w:t xml:space="preserve">таких як </w:t>
      </w:r>
      <w:r w:rsidR="003814CD" w:rsidRPr="006E6A12">
        <w:rPr>
          <w:rFonts w:ascii="Times New Roman" w:eastAsia="Batang" w:hAnsi="Times New Roman" w:cs="Times New Roman"/>
          <w:sz w:val="28"/>
          <w:szCs w:val="28"/>
          <w:lang w:val="uk-UA" w:eastAsia="ru-RU"/>
        </w:rPr>
        <w:t>„</w:t>
      </w:r>
      <w:r w:rsidR="001F206A" w:rsidRPr="001F206A">
        <w:rPr>
          <w:rFonts w:ascii="Times New Roman" w:hAnsi="Times New Roman" w:cs="Times New Roman"/>
          <w:sz w:val="28"/>
          <w:szCs w:val="28"/>
          <w:lang w:val="uk-UA"/>
        </w:rPr>
        <w:t>доброго ранку</w:t>
      </w:r>
      <w:r w:rsidR="00CB17BE">
        <w:rPr>
          <w:rFonts w:ascii="Times New Roman" w:hAnsi="Times New Roman" w:cs="Times New Roman"/>
          <w:sz w:val="28"/>
          <w:szCs w:val="28"/>
          <w:lang w:val="uk-UA"/>
        </w:rPr>
        <w:t>”</w:t>
      </w:r>
      <w:r w:rsidR="001F206A" w:rsidRPr="001F206A">
        <w:rPr>
          <w:rFonts w:ascii="Times New Roman" w:hAnsi="Times New Roman" w:cs="Times New Roman"/>
          <w:sz w:val="28"/>
          <w:szCs w:val="28"/>
          <w:lang w:val="uk-UA"/>
        </w:rPr>
        <w:t xml:space="preserve">, </w:t>
      </w:r>
      <w:r w:rsidR="003814CD" w:rsidRPr="006E6A12">
        <w:rPr>
          <w:rFonts w:ascii="Times New Roman" w:eastAsia="Batang" w:hAnsi="Times New Roman" w:cs="Times New Roman"/>
          <w:sz w:val="28"/>
          <w:szCs w:val="28"/>
          <w:lang w:val="uk-UA" w:eastAsia="ru-RU"/>
        </w:rPr>
        <w:t>„</w:t>
      </w:r>
      <w:r w:rsidR="001F206A" w:rsidRPr="001F206A">
        <w:rPr>
          <w:rFonts w:ascii="Times New Roman" w:hAnsi="Times New Roman" w:cs="Times New Roman"/>
          <w:sz w:val="28"/>
          <w:szCs w:val="28"/>
          <w:lang w:val="uk-UA"/>
        </w:rPr>
        <w:t>доброго здоров'я</w:t>
      </w:r>
      <w:r w:rsidR="00CB17BE">
        <w:rPr>
          <w:rFonts w:ascii="Times New Roman" w:hAnsi="Times New Roman" w:cs="Times New Roman"/>
          <w:sz w:val="28"/>
          <w:szCs w:val="28"/>
          <w:lang w:val="uk-UA"/>
        </w:rPr>
        <w:t>”</w:t>
      </w:r>
      <w:r w:rsidR="001F206A" w:rsidRPr="001F206A">
        <w:rPr>
          <w:rFonts w:ascii="Times New Roman" w:hAnsi="Times New Roman" w:cs="Times New Roman"/>
          <w:sz w:val="28"/>
          <w:szCs w:val="28"/>
          <w:lang w:val="uk-UA"/>
        </w:rPr>
        <w:t xml:space="preserve">, </w:t>
      </w:r>
      <w:r w:rsidR="003814CD" w:rsidRPr="006E6A12">
        <w:rPr>
          <w:rFonts w:ascii="Times New Roman" w:eastAsia="Batang" w:hAnsi="Times New Roman" w:cs="Times New Roman"/>
          <w:sz w:val="28"/>
          <w:szCs w:val="28"/>
          <w:lang w:val="uk-UA" w:eastAsia="ru-RU"/>
        </w:rPr>
        <w:t>„</w:t>
      </w:r>
      <w:r w:rsidR="001F206A" w:rsidRPr="001F206A">
        <w:rPr>
          <w:rFonts w:ascii="Times New Roman" w:hAnsi="Times New Roman" w:cs="Times New Roman"/>
          <w:sz w:val="28"/>
          <w:szCs w:val="28"/>
          <w:lang w:val="uk-UA"/>
        </w:rPr>
        <w:t>добридень</w:t>
      </w:r>
      <w:r w:rsidR="00CB17BE">
        <w:rPr>
          <w:rFonts w:ascii="Times New Roman" w:hAnsi="Times New Roman" w:cs="Times New Roman"/>
          <w:sz w:val="28"/>
          <w:szCs w:val="28"/>
          <w:lang w:val="uk-UA"/>
        </w:rPr>
        <w:t>”</w:t>
      </w:r>
      <w:r w:rsidR="001F206A" w:rsidRPr="001F206A">
        <w:rPr>
          <w:rFonts w:ascii="Times New Roman" w:hAnsi="Times New Roman" w:cs="Times New Roman"/>
          <w:sz w:val="28"/>
          <w:szCs w:val="28"/>
          <w:lang w:val="uk-UA"/>
        </w:rPr>
        <w:t xml:space="preserve">, </w:t>
      </w:r>
      <w:r w:rsidR="003814CD" w:rsidRPr="006E6A12">
        <w:rPr>
          <w:rFonts w:ascii="Times New Roman" w:eastAsia="Batang" w:hAnsi="Times New Roman" w:cs="Times New Roman"/>
          <w:sz w:val="28"/>
          <w:szCs w:val="28"/>
          <w:lang w:val="uk-UA" w:eastAsia="ru-RU"/>
        </w:rPr>
        <w:t>„</w:t>
      </w:r>
      <w:r w:rsidR="001F206A" w:rsidRPr="001F206A">
        <w:rPr>
          <w:rFonts w:ascii="Times New Roman" w:hAnsi="Times New Roman" w:cs="Times New Roman"/>
          <w:sz w:val="28"/>
          <w:szCs w:val="28"/>
          <w:lang w:val="uk-UA"/>
        </w:rPr>
        <w:t>доброго вечора у вашій хаті</w:t>
      </w:r>
      <w:r w:rsidR="00CB17BE">
        <w:rPr>
          <w:rFonts w:ascii="Times New Roman" w:hAnsi="Times New Roman" w:cs="Times New Roman"/>
          <w:sz w:val="28"/>
          <w:szCs w:val="28"/>
          <w:lang w:val="uk-UA"/>
        </w:rPr>
        <w:t>”</w:t>
      </w:r>
      <w:r w:rsidR="001F206A" w:rsidRPr="001F206A">
        <w:rPr>
          <w:rFonts w:ascii="Times New Roman" w:hAnsi="Times New Roman" w:cs="Times New Roman"/>
          <w:sz w:val="28"/>
          <w:szCs w:val="28"/>
          <w:lang w:val="uk-UA"/>
        </w:rPr>
        <w:t xml:space="preserve">, </w:t>
      </w:r>
      <w:r w:rsidR="003814CD" w:rsidRPr="006E6A12">
        <w:rPr>
          <w:rFonts w:ascii="Times New Roman" w:eastAsia="Batang" w:hAnsi="Times New Roman" w:cs="Times New Roman"/>
          <w:sz w:val="28"/>
          <w:szCs w:val="28"/>
          <w:lang w:val="uk-UA" w:eastAsia="ru-RU"/>
        </w:rPr>
        <w:t>„</w:t>
      </w:r>
      <w:r w:rsidR="001F206A" w:rsidRPr="001F206A">
        <w:rPr>
          <w:rFonts w:ascii="Times New Roman" w:hAnsi="Times New Roman" w:cs="Times New Roman"/>
          <w:sz w:val="28"/>
          <w:szCs w:val="28"/>
          <w:lang w:val="uk-UA"/>
        </w:rPr>
        <w:t>бувайте здорові</w:t>
      </w:r>
      <w:r w:rsidR="00CB17BE">
        <w:rPr>
          <w:rFonts w:ascii="Times New Roman" w:hAnsi="Times New Roman" w:cs="Times New Roman"/>
          <w:sz w:val="28"/>
          <w:szCs w:val="28"/>
          <w:lang w:val="uk-UA"/>
        </w:rPr>
        <w:t>”</w:t>
      </w:r>
      <w:r w:rsidR="001F206A" w:rsidRPr="001F206A">
        <w:rPr>
          <w:rFonts w:ascii="Times New Roman" w:hAnsi="Times New Roman" w:cs="Times New Roman"/>
          <w:sz w:val="28"/>
          <w:szCs w:val="28"/>
          <w:lang w:val="uk-UA"/>
        </w:rPr>
        <w:t xml:space="preserve"> та інші.</w:t>
      </w:r>
    </w:p>
    <w:p w14:paraId="73C472D5" w14:textId="7588E59A" w:rsidR="00C8540A" w:rsidRPr="00C8540A" w:rsidRDefault="00254E46" w:rsidP="00C8540A">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C8540A" w:rsidRPr="00C8540A">
        <w:rPr>
          <w:rFonts w:ascii="Times New Roman" w:hAnsi="Times New Roman" w:cs="Times New Roman"/>
          <w:sz w:val="28"/>
          <w:szCs w:val="28"/>
          <w:lang w:val="uk-UA"/>
        </w:rPr>
        <w:t xml:space="preserve">Незважаючи на те, що в повсякденному житті використовується багато словесних вітань, люди завжди були обережними у їхньому вживанні і не використовували увесь арсенал в кожній ситуації. Залежно від часу дня </w:t>
      </w:r>
      <w:r w:rsidR="0035507F" w:rsidRPr="006E6A12">
        <w:rPr>
          <w:rFonts w:ascii="Times New Roman" w:hAnsi="Times New Roman" w:cs="Times New Roman"/>
          <w:sz w:val="28"/>
          <w:szCs w:val="28"/>
          <w:lang w:val="uk-UA"/>
        </w:rPr>
        <w:t>–</w:t>
      </w:r>
      <w:r w:rsidR="00C8540A" w:rsidRPr="00C8540A">
        <w:rPr>
          <w:rFonts w:ascii="Times New Roman" w:hAnsi="Times New Roman" w:cs="Times New Roman"/>
          <w:sz w:val="28"/>
          <w:szCs w:val="28"/>
          <w:lang w:val="uk-UA"/>
        </w:rPr>
        <w:t xml:space="preserve"> ранку, обіду чи вечора </w:t>
      </w:r>
      <w:r w:rsidR="0035507F" w:rsidRPr="006E6A12">
        <w:rPr>
          <w:rFonts w:ascii="Times New Roman" w:hAnsi="Times New Roman" w:cs="Times New Roman"/>
          <w:sz w:val="28"/>
          <w:szCs w:val="28"/>
          <w:lang w:val="uk-UA"/>
        </w:rPr>
        <w:t>–</w:t>
      </w:r>
      <w:r w:rsidR="00C8540A" w:rsidRPr="00C8540A">
        <w:rPr>
          <w:rFonts w:ascii="Times New Roman" w:hAnsi="Times New Roman" w:cs="Times New Roman"/>
          <w:sz w:val="28"/>
          <w:szCs w:val="28"/>
          <w:lang w:val="uk-UA"/>
        </w:rPr>
        <w:t xml:space="preserve"> вживали лише певні форми вітання, що відповідали цьому часу. Те ж саме стосується і кількості осіб, їхнього віку, статі і навіть соціального статусу. Наприклад, коли одна особа віталася з групою людей, вона обов'язково вживала множинну форму, таку як </w:t>
      </w:r>
      <w:r w:rsidR="003814CD" w:rsidRPr="006E6A12">
        <w:rPr>
          <w:rFonts w:ascii="Times New Roman" w:eastAsia="Batang" w:hAnsi="Times New Roman" w:cs="Times New Roman"/>
          <w:sz w:val="28"/>
          <w:szCs w:val="28"/>
          <w:lang w:val="uk-UA" w:eastAsia="ru-RU"/>
        </w:rPr>
        <w:t>„</w:t>
      </w:r>
      <w:r w:rsidR="00C8540A" w:rsidRPr="00C8540A">
        <w:rPr>
          <w:rFonts w:ascii="Times New Roman" w:hAnsi="Times New Roman" w:cs="Times New Roman"/>
          <w:sz w:val="28"/>
          <w:szCs w:val="28"/>
          <w:lang w:val="uk-UA"/>
        </w:rPr>
        <w:t>здоровенькі будьте</w:t>
      </w:r>
      <w:r w:rsidR="00CB17BE">
        <w:rPr>
          <w:rFonts w:ascii="Times New Roman" w:hAnsi="Times New Roman" w:cs="Times New Roman"/>
          <w:sz w:val="28"/>
          <w:szCs w:val="28"/>
          <w:lang w:val="uk-UA"/>
        </w:rPr>
        <w:t>”</w:t>
      </w:r>
      <w:r w:rsidR="00C8540A" w:rsidRPr="00C8540A">
        <w:rPr>
          <w:rFonts w:ascii="Times New Roman" w:hAnsi="Times New Roman" w:cs="Times New Roman"/>
          <w:sz w:val="28"/>
          <w:szCs w:val="28"/>
          <w:lang w:val="uk-UA"/>
        </w:rPr>
        <w:t xml:space="preserve"> або </w:t>
      </w:r>
      <w:r w:rsidR="003814CD" w:rsidRPr="006E6A12">
        <w:rPr>
          <w:rFonts w:ascii="Times New Roman" w:eastAsia="Batang" w:hAnsi="Times New Roman" w:cs="Times New Roman"/>
          <w:sz w:val="28"/>
          <w:szCs w:val="28"/>
          <w:lang w:val="uk-UA" w:eastAsia="ru-RU"/>
        </w:rPr>
        <w:t>„</w:t>
      </w:r>
      <w:r w:rsidR="00C8540A" w:rsidRPr="00C8540A">
        <w:rPr>
          <w:rFonts w:ascii="Times New Roman" w:hAnsi="Times New Roman" w:cs="Times New Roman"/>
          <w:sz w:val="28"/>
          <w:szCs w:val="28"/>
          <w:lang w:val="uk-UA"/>
        </w:rPr>
        <w:t>доброго Вам здоров'я</w:t>
      </w:r>
      <w:r w:rsidR="00CB17BE">
        <w:rPr>
          <w:rFonts w:ascii="Times New Roman" w:hAnsi="Times New Roman" w:cs="Times New Roman"/>
          <w:sz w:val="28"/>
          <w:szCs w:val="28"/>
          <w:lang w:val="uk-UA"/>
        </w:rPr>
        <w:t>”</w:t>
      </w:r>
      <w:r w:rsidR="00C8540A" w:rsidRPr="00C8540A">
        <w:rPr>
          <w:rFonts w:ascii="Times New Roman" w:hAnsi="Times New Roman" w:cs="Times New Roman"/>
          <w:sz w:val="28"/>
          <w:szCs w:val="28"/>
          <w:lang w:val="uk-UA"/>
        </w:rPr>
        <w:t xml:space="preserve"> тощо.</w:t>
      </w:r>
    </w:p>
    <w:p w14:paraId="78031073" w14:textId="10A31246" w:rsidR="00C8540A" w:rsidRDefault="00C8540A" w:rsidP="00C8540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C8540A">
        <w:rPr>
          <w:rFonts w:ascii="Times New Roman" w:hAnsi="Times New Roman" w:cs="Times New Roman"/>
          <w:sz w:val="28"/>
          <w:szCs w:val="28"/>
          <w:lang w:val="uk-UA"/>
        </w:rPr>
        <w:t xml:space="preserve">Окрему увагу заслуговують родинні звертання. Українська традиція полягає в тому, що діти звертаються до своїх батьків на </w:t>
      </w:r>
      <w:r w:rsidR="003814CD" w:rsidRPr="006E6A12">
        <w:rPr>
          <w:rFonts w:ascii="Times New Roman" w:eastAsia="Batang" w:hAnsi="Times New Roman" w:cs="Times New Roman"/>
          <w:sz w:val="28"/>
          <w:szCs w:val="28"/>
          <w:lang w:val="uk-UA" w:eastAsia="ru-RU"/>
        </w:rPr>
        <w:t>„</w:t>
      </w:r>
      <w:r w:rsidRPr="00C8540A">
        <w:rPr>
          <w:rFonts w:ascii="Times New Roman" w:hAnsi="Times New Roman" w:cs="Times New Roman"/>
          <w:sz w:val="28"/>
          <w:szCs w:val="28"/>
          <w:lang w:val="uk-UA"/>
        </w:rPr>
        <w:t>Ви</w:t>
      </w:r>
      <w:r w:rsidR="00CB17BE">
        <w:rPr>
          <w:rFonts w:ascii="Times New Roman" w:hAnsi="Times New Roman" w:cs="Times New Roman"/>
          <w:sz w:val="28"/>
          <w:szCs w:val="28"/>
          <w:lang w:val="uk-UA"/>
        </w:rPr>
        <w:t>”</w:t>
      </w:r>
      <w:r w:rsidRPr="00C8540A">
        <w:rPr>
          <w:rFonts w:ascii="Times New Roman" w:hAnsi="Times New Roman" w:cs="Times New Roman"/>
          <w:sz w:val="28"/>
          <w:szCs w:val="28"/>
          <w:lang w:val="uk-UA"/>
        </w:rPr>
        <w:t>. Ця форма виражає високу повагу до найближчих людей.</w:t>
      </w:r>
    </w:p>
    <w:p w14:paraId="3278529F" w14:textId="48BD8FBA" w:rsidR="00254E46" w:rsidRPr="006E6A12" w:rsidRDefault="00254E46" w:rsidP="00C8540A">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CD2434" w:rsidRPr="006E6A12">
        <w:rPr>
          <w:rFonts w:ascii="Times New Roman" w:hAnsi="Times New Roman" w:cs="Times New Roman"/>
          <w:sz w:val="28"/>
          <w:szCs w:val="28"/>
          <w:lang w:val="uk-UA"/>
        </w:rPr>
        <w:t>Велике значення має спосіб спілкування, здатність уважно слухати інших і вчасно, адекватно підтримувати обговорювану тему. Ввічливість, уважність і чем</w:t>
      </w:r>
      <w:r w:rsidR="00D50E9C">
        <w:rPr>
          <w:rFonts w:ascii="Times New Roman" w:hAnsi="Times New Roman" w:cs="Times New Roman"/>
          <w:sz w:val="28"/>
          <w:szCs w:val="28"/>
          <w:lang w:val="uk-UA"/>
        </w:rPr>
        <w:t>ність є основними вимогами мовленнєво</w:t>
      </w:r>
      <w:r w:rsidR="00CD2434" w:rsidRPr="006E6A12">
        <w:rPr>
          <w:rFonts w:ascii="Times New Roman" w:hAnsi="Times New Roman" w:cs="Times New Roman"/>
          <w:sz w:val="28"/>
          <w:szCs w:val="28"/>
          <w:lang w:val="uk-UA"/>
        </w:rPr>
        <w:t>го етикету. Від щирого привітання, ввічливого стискання руки і природної, поважної розмови виграш є взаємним. Лицемірство і нездатність вислухати колегу, навпаки, тільки розлючують і псують настрій.</w:t>
      </w:r>
    </w:p>
    <w:p w14:paraId="4D06744E" w14:textId="4BFA73ED" w:rsidR="00254E46" w:rsidRPr="006E6A12" w:rsidRDefault="00254E46" w:rsidP="00254E46">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144AC4" w:rsidRPr="00144AC4">
        <w:rPr>
          <w:rFonts w:ascii="Times New Roman" w:hAnsi="Times New Roman" w:cs="Times New Roman"/>
          <w:sz w:val="28"/>
          <w:szCs w:val="28"/>
          <w:lang w:val="uk-UA"/>
        </w:rPr>
        <w:t>Утвердження В. Скуратівського про те, що вироблені протягом віків та закріплені в побуті найкращі форми вітань-звернень та повсякденного спілкування не є просто людською забаганкою або порожнім фразерством, відображає наш повсякденний етикет, культуру та взаємини, а також впливає на наше здоров'я не лише в прямому розумінні, але й в переносному значенні. Це наш спосіб життя</w:t>
      </w:r>
      <w:r w:rsidR="00144AC4">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w:t>
      </w:r>
      <w:r w:rsidR="009E389C" w:rsidRPr="006E6A12">
        <w:rPr>
          <w:rFonts w:ascii="Times New Roman" w:hAnsi="Times New Roman" w:cs="Times New Roman"/>
          <w:sz w:val="28"/>
          <w:szCs w:val="28"/>
          <w:lang w:val="uk-UA"/>
        </w:rPr>
        <w:t>27</w:t>
      </w:r>
      <w:r w:rsidRPr="006E6A12">
        <w:rPr>
          <w:rFonts w:ascii="Times New Roman" w:hAnsi="Times New Roman" w:cs="Times New Roman"/>
          <w:sz w:val="28"/>
          <w:szCs w:val="28"/>
          <w:lang w:val="uk-UA"/>
        </w:rPr>
        <w:t>].</w:t>
      </w:r>
    </w:p>
    <w:p w14:paraId="6699B5A7" w14:textId="77777777" w:rsidR="00482544" w:rsidRPr="006E6A12" w:rsidRDefault="00482544" w:rsidP="00254E46">
      <w:pPr>
        <w:spacing w:line="360" w:lineRule="auto"/>
        <w:jc w:val="both"/>
        <w:rPr>
          <w:rFonts w:ascii="Times New Roman" w:hAnsi="Times New Roman" w:cs="Times New Roman"/>
          <w:sz w:val="28"/>
          <w:szCs w:val="28"/>
          <w:lang w:val="uk-UA"/>
        </w:rPr>
      </w:pPr>
    </w:p>
    <w:p w14:paraId="778A96A1" w14:textId="77777777" w:rsidR="00C26B74" w:rsidRPr="006E6A12" w:rsidRDefault="00C26B74" w:rsidP="00254E46">
      <w:pPr>
        <w:spacing w:line="360" w:lineRule="auto"/>
        <w:jc w:val="both"/>
        <w:rPr>
          <w:rFonts w:ascii="Times New Roman" w:hAnsi="Times New Roman" w:cs="Times New Roman"/>
          <w:sz w:val="28"/>
          <w:szCs w:val="28"/>
          <w:lang w:val="uk-UA"/>
        </w:rPr>
      </w:pPr>
    </w:p>
    <w:p w14:paraId="00D9354E" w14:textId="2152BDF5" w:rsidR="00254E46" w:rsidRPr="006E6A12" w:rsidRDefault="00254E46" w:rsidP="00194D6A">
      <w:pPr>
        <w:pStyle w:val="2"/>
        <w:spacing w:after="240"/>
        <w:jc w:val="center"/>
        <w:rPr>
          <w:rFonts w:ascii="Times New Roman" w:hAnsi="Times New Roman" w:cs="Times New Roman"/>
          <w:b/>
          <w:bCs/>
          <w:color w:val="000000" w:themeColor="text1"/>
          <w:sz w:val="28"/>
          <w:szCs w:val="28"/>
          <w:lang w:val="uk-UA"/>
        </w:rPr>
      </w:pPr>
      <w:bookmarkStart w:id="21" w:name="_Toc135931563"/>
      <w:r w:rsidRPr="006E6A12">
        <w:rPr>
          <w:rFonts w:ascii="Times New Roman" w:hAnsi="Times New Roman" w:cs="Times New Roman"/>
          <w:b/>
          <w:bCs/>
          <w:color w:val="000000" w:themeColor="text1"/>
          <w:sz w:val="28"/>
          <w:szCs w:val="28"/>
          <w:lang w:val="uk-UA"/>
        </w:rPr>
        <w:t>3.2</w:t>
      </w:r>
      <w:r w:rsidR="00482544" w:rsidRPr="006E6A12">
        <w:rPr>
          <w:rFonts w:ascii="Times New Roman" w:hAnsi="Times New Roman" w:cs="Times New Roman"/>
          <w:b/>
          <w:bCs/>
          <w:color w:val="000000" w:themeColor="text1"/>
          <w:sz w:val="28"/>
          <w:szCs w:val="28"/>
          <w:lang w:val="uk-UA"/>
        </w:rPr>
        <w:t>.</w:t>
      </w:r>
      <w:r w:rsidRPr="006E6A12">
        <w:rPr>
          <w:rFonts w:ascii="Times New Roman" w:hAnsi="Times New Roman" w:cs="Times New Roman"/>
          <w:b/>
          <w:bCs/>
          <w:color w:val="000000" w:themeColor="text1"/>
          <w:sz w:val="28"/>
          <w:szCs w:val="28"/>
          <w:lang w:val="uk-UA"/>
        </w:rPr>
        <w:t xml:space="preserve"> Етика ділового спілкування в організації</w:t>
      </w:r>
      <w:bookmarkEnd w:id="21"/>
    </w:p>
    <w:p w14:paraId="5C7DC245" w14:textId="77777777" w:rsidR="0090538E" w:rsidRPr="006E6A12" w:rsidRDefault="00254E46" w:rsidP="0090538E">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90538E" w:rsidRPr="006E6A12">
        <w:rPr>
          <w:rFonts w:ascii="Times New Roman" w:hAnsi="Times New Roman" w:cs="Times New Roman"/>
          <w:sz w:val="28"/>
          <w:szCs w:val="28"/>
          <w:lang w:val="uk-UA"/>
        </w:rPr>
        <w:t>Взаємодія з аудиторією відбувається через спільність психологічного стану оратора і його слухачів, яка виникає з спільних роздумів та співпереживань під час спільної інтелектуальної роботи. Ця спільність залежить від взаємного інтересу та довіри між ними. Оратор усвідомлює наявність контакту зі слухачами як позитивний фактор, який полегшує його роботу, оскільки це дозволяє більш повно розкрити його особистість. Встановлення контакту також надає оратору інтелектуальне й емоційне задоволення.</w:t>
      </w:r>
    </w:p>
    <w:p w14:paraId="21184BC0" w14:textId="76C5A81A" w:rsidR="00254E46" w:rsidRPr="006E6A12" w:rsidRDefault="0090538E" w:rsidP="0090538E">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Досвід кращих ораторів підтверджує, що для встановлення взаємодії потрібно мати глибокі знання предмета розмови, враховувати потреби та настрої аудиторії, використовувати просту і жваву мову, підтримувати постійний зоровий контакт зі слухачами, спостерігати за їх реакцією і вносити необхідні зміни як у зміст, так і в методику викладання матеріалу. Важливо бачити кожного слухача як співрозмовника і товариша, а не підноситися над аудиторією. Залучення слухачів до активного обговорення питань від самого початку сприяє спільному розумінню</w:t>
      </w:r>
      <w:r w:rsidR="000D157F" w:rsidRPr="006E6A12">
        <w:rPr>
          <w:rFonts w:ascii="Times New Roman" w:hAnsi="Times New Roman" w:cs="Times New Roman"/>
          <w:sz w:val="28"/>
          <w:szCs w:val="28"/>
          <w:lang w:val="uk-UA"/>
        </w:rPr>
        <w:t xml:space="preserve"> [19].</w:t>
      </w:r>
    </w:p>
    <w:p w14:paraId="050C3D60" w14:textId="453FB910" w:rsidR="003F64F7" w:rsidRPr="006E6A12" w:rsidRDefault="003F64F7" w:rsidP="00254E46">
      <w:pPr>
        <w:spacing w:line="360" w:lineRule="auto"/>
        <w:ind w:firstLine="720"/>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Для отримання необхідної інформації важливо вміти ставити запитання співрозмовнику. Вдале запитання вже становить половину відповіді. Запитання можуть бути відкритими або закритими, прямими або непрямими, риторичними. На початку і в кінці розмови рекомендується задавати відкриті запитання, наприклад: </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Ви підготували відповідні дані для обговорення?</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Очікується, що на таке запитання відповідь буде </w:t>
      </w:r>
      <w:r w:rsidR="00B833B4"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так</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або </w:t>
      </w:r>
      <w:r w:rsidR="00B833B4"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ні</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Під час </w:t>
      </w:r>
      <w:r w:rsidRPr="006E6A12">
        <w:rPr>
          <w:rFonts w:ascii="Times New Roman" w:hAnsi="Times New Roman" w:cs="Times New Roman"/>
          <w:sz w:val="28"/>
          <w:szCs w:val="28"/>
          <w:lang w:val="uk-UA"/>
        </w:rPr>
        <w:lastRenderedPageBreak/>
        <w:t xml:space="preserve">розмови, щоб зрозуміти позицію партнера і підготуватися до аргументації, рекомендується ставити закриті запитання: </w:t>
      </w:r>
      <w:r w:rsidR="00B833B4"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Чому Ви вважаєте, що...?</w:t>
      </w:r>
      <w:r w:rsidR="00CB17BE">
        <w:rPr>
          <w:rFonts w:ascii="Times New Roman" w:hAnsi="Times New Roman" w:cs="Times New Roman"/>
          <w:sz w:val="28"/>
          <w:szCs w:val="28"/>
          <w:lang w:val="uk-UA"/>
        </w:rPr>
        <w:t>”</w:t>
      </w:r>
      <w:r w:rsidR="00B833B4"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Якщо ми хочемо перевірити своє розуміння позиції партнера у спілкуванні, можна запитати: </w:t>
      </w:r>
      <w:r w:rsidR="00B833B4"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Якщо я правильно зрозумів, то Ви хочете...?</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Це пряме запитання. Наприклад, для перевірки, чи був співрозмовник на виставці-продажу товарів вчора, можна запитати: </w:t>
      </w:r>
      <w:r w:rsidR="00B833B4" w:rsidRPr="006E6A12">
        <w:rPr>
          <w:rFonts w:ascii="Times New Roman" w:hAnsi="Times New Roman" w:cs="Times New Roman"/>
          <w:sz w:val="28"/>
          <w:szCs w:val="28"/>
          <w:lang w:val="uk-UA"/>
        </w:rPr>
        <w:t>„</w:t>
      </w:r>
      <w:r w:rsidRPr="006E6A12">
        <w:rPr>
          <w:rFonts w:ascii="Times New Roman" w:hAnsi="Times New Roman" w:cs="Times New Roman"/>
          <w:sz w:val="28"/>
          <w:szCs w:val="28"/>
          <w:lang w:val="uk-UA"/>
        </w:rPr>
        <w:t>Яка була вчора вартість японських телевізорів?</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xml:space="preserve"> Це непряме запитання.</w:t>
      </w:r>
    </w:p>
    <w:p w14:paraId="21C6B569" w14:textId="77777777" w:rsidR="00130F04" w:rsidRPr="00130F04" w:rsidRDefault="00130F04" w:rsidP="00130F04">
      <w:pPr>
        <w:spacing w:line="360" w:lineRule="auto"/>
        <w:ind w:firstLine="720"/>
        <w:jc w:val="both"/>
        <w:rPr>
          <w:rFonts w:ascii="Times New Roman" w:hAnsi="Times New Roman" w:cs="Times New Roman"/>
          <w:sz w:val="28"/>
          <w:szCs w:val="28"/>
          <w:lang w:val="uk-UA"/>
        </w:rPr>
      </w:pPr>
      <w:r w:rsidRPr="00130F04">
        <w:rPr>
          <w:rFonts w:ascii="Times New Roman" w:hAnsi="Times New Roman" w:cs="Times New Roman"/>
          <w:sz w:val="28"/>
          <w:szCs w:val="28"/>
          <w:lang w:val="uk-UA"/>
        </w:rPr>
        <w:t>На етапі обговорення проблеми, як свідчать досвід і аналіз літератури, виявлено, що дотримання певних правил сприяє полегшенню взаєморозуміння зі співрозмовником та ефективному обміну інформацією. Основні правила включають:</w:t>
      </w:r>
    </w:p>
    <w:p w14:paraId="5F2A3AE2" w14:textId="5E1AE4FD" w:rsidR="00130F04" w:rsidRPr="00130F04" w:rsidRDefault="00130F04" w:rsidP="00130F04">
      <w:pPr>
        <w:pStyle w:val="a8"/>
        <w:numPr>
          <w:ilvl w:val="0"/>
          <w:numId w:val="39"/>
        </w:numPr>
        <w:spacing w:line="360" w:lineRule="auto"/>
        <w:jc w:val="both"/>
        <w:rPr>
          <w:rFonts w:ascii="Times New Roman" w:hAnsi="Times New Roman" w:cs="Times New Roman"/>
          <w:sz w:val="28"/>
          <w:szCs w:val="28"/>
          <w:lang w:val="uk-UA"/>
        </w:rPr>
      </w:pPr>
      <w:r w:rsidRPr="00130F04">
        <w:rPr>
          <w:rFonts w:ascii="Times New Roman" w:hAnsi="Times New Roman" w:cs="Times New Roman"/>
          <w:sz w:val="28"/>
          <w:szCs w:val="28"/>
          <w:lang w:val="uk-UA"/>
        </w:rPr>
        <w:t>Уважно слухати і проявляти інтерес</w:t>
      </w:r>
      <w:r>
        <w:rPr>
          <w:rFonts w:ascii="Times New Roman" w:hAnsi="Times New Roman" w:cs="Times New Roman"/>
          <w:sz w:val="28"/>
          <w:szCs w:val="28"/>
          <w:lang w:val="uk-UA"/>
        </w:rPr>
        <w:t>;</w:t>
      </w:r>
    </w:p>
    <w:p w14:paraId="7221E3B7" w14:textId="6341C147" w:rsidR="00130F04" w:rsidRPr="00130F04" w:rsidRDefault="00130F04" w:rsidP="00130F04">
      <w:pPr>
        <w:pStyle w:val="a8"/>
        <w:numPr>
          <w:ilvl w:val="0"/>
          <w:numId w:val="3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Pr="00130F04">
        <w:rPr>
          <w:rFonts w:ascii="Times New Roman" w:hAnsi="Times New Roman" w:cs="Times New Roman"/>
          <w:sz w:val="28"/>
          <w:szCs w:val="28"/>
          <w:lang w:val="uk-UA"/>
        </w:rPr>
        <w:t>амагатися перейти від монологічного спілкування до діалогу, створюючи взаємне залучення</w:t>
      </w:r>
      <w:r>
        <w:rPr>
          <w:rFonts w:ascii="Times New Roman" w:hAnsi="Times New Roman" w:cs="Times New Roman"/>
          <w:sz w:val="28"/>
          <w:szCs w:val="28"/>
          <w:lang w:val="uk-UA"/>
        </w:rPr>
        <w:t>;</w:t>
      </w:r>
    </w:p>
    <w:p w14:paraId="1929C7BD" w14:textId="69503F66" w:rsidR="00130F04" w:rsidRPr="00130F04" w:rsidRDefault="00130F04" w:rsidP="00130F04">
      <w:pPr>
        <w:pStyle w:val="a8"/>
        <w:numPr>
          <w:ilvl w:val="0"/>
          <w:numId w:val="3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130F04">
        <w:rPr>
          <w:rFonts w:ascii="Times New Roman" w:hAnsi="Times New Roman" w:cs="Times New Roman"/>
          <w:sz w:val="28"/>
          <w:szCs w:val="28"/>
          <w:lang w:val="uk-UA"/>
        </w:rPr>
        <w:t>авати можливість співрозмовнику спокійно висловити свою думку без перебивання</w:t>
      </w:r>
      <w:r>
        <w:rPr>
          <w:rFonts w:ascii="Times New Roman" w:hAnsi="Times New Roman" w:cs="Times New Roman"/>
          <w:sz w:val="28"/>
          <w:szCs w:val="28"/>
          <w:lang w:val="uk-UA"/>
        </w:rPr>
        <w:t>;</w:t>
      </w:r>
    </w:p>
    <w:p w14:paraId="72E052A2" w14:textId="1547C234" w:rsidR="00130F04" w:rsidRPr="00130F04" w:rsidRDefault="00130F04" w:rsidP="00130F04">
      <w:pPr>
        <w:pStyle w:val="a8"/>
        <w:numPr>
          <w:ilvl w:val="0"/>
          <w:numId w:val="3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130F04">
        <w:rPr>
          <w:rFonts w:ascii="Times New Roman" w:hAnsi="Times New Roman" w:cs="Times New Roman"/>
          <w:sz w:val="28"/>
          <w:szCs w:val="28"/>
          <w:lang w:val="uk-UA"/>
        </w:rPr>
        <w:t>икладати свою інформацію чітко, коротко і послідовно, уникати зайвих деталей та заплутаних висловлювань</w:t>
      </w:r>
      <w:r>
        <w:rPr>
          <w:rFonts w:ascii="Times New Roman" w:hAnsi="Times New Roman" w:cs="Times New Roman"/>
          <w:sz w:val="28"/>
          <w:szCs w:val="28"/>
          <w:lang w:val="uk-UA"/>
        </w:rPr>
        <w:t>;</w:t>
      </w:r>
    </w:p>
    <w:p w14:paraId="22CEFACD" w14:textId="20157658" w:rsidR="00130F04" w:rsidRPr="00130F04" w:rsidRDefault="00130F04" w:rsidP="00130F04">
      <w:pPr>
        <w:pStyle w:val="a8"/>
        <w:numPr>
          <w:ilvl w:val="0"/>
          <w:numId w:val="3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Pr="00130F04">
        <w:rPr>
          <w:rFonts w:ascii="Times New Roman" w:hAnsi="Times New Roman" w:cs="Times New Roman"/>
          <w:sz w:val="28"/>
          <w:szCs w:val="28"/>
          <w:lang w:val="uk-UA"/>
        </w:rPr>
        <w:t>ргументувати свої позиції, використовуючи підходи та засоби, що відповідають індивідуальним особливостям співрозмовника, таким як рівень мислення, вік, стать та тип темпераменту.</w:t>
      </w:r>
    </w:p>
    <w:p w14:paraId="2D9BBD9A" w14:textId="77777777" w:rsidR="00627AD9" w:rsidRDefault="00130F04" w:rsidP="00627AD9">
      <w:pPr>
        <w:spacing w:line="360" w:lineRule="auto"/>
        <w:ind w:firstLine="720"/>
        <w:jc w:val="both"/>
        <w:rPr>
          <w:rFonts w:ascii="Times New Roman" w:hAnsi="Times New Roman" w:cs="Times New Roman"/>
          <w:sz w:val="28"/>
          <w:szCs w:val="28"/>
          <w:lang w:val="uk-UA"/>
        </w:rPr>
      </w:pPr>
      <w:r w:rsidRPr="00130F04">
        <w:rPr>
          <w:rFonts w:ascii="Times New Roman" w:hAnsi="Times New Roman" w:cs="Times New Roman"/>
          <w:sz w:val="28"/>
          <w:szCs w:val="28"/>
          <w:lang w:val="uk-UA"/>
        </w:rPr>
        <w:t>Ці правила сприяють ефективному обговоренню проблеми, забезпечують взаєморозуміння та сприяють плідному обміну інформацією між учасниками.</w:t>
      </w:r>
    </w:p>
    <w:p w14:paraId="233E1465" w14:textId="0D591588" w:rsidR="006D4A01" w:rsidRPr="006D4A01" w:rsidRDefault="006D4A01" w:rsidP="00627AD9">
      <w:pPr>
        <w:spacing w:line="360" w:lineRule="auto"/>
        <w:ind w:firstLine="720"/>
        <w:jc w:val="both"/>
        <w:rPr>
          <w:rFonts w:ascii="Times New Roman" w:hAnsi="Times New Roman" w:cs="Times New Roman"/>
          <w:sz w:val="28"/>
          <w:szCs w:val="28"/>
          <w:lang w:val="uk-UA"/>
        </w:rPr>
      </w:pPr>
      <w:r w:rsidRPr="006D4A01">
        <w:rPr>
          <w:rFonts w:ascii="Times New Roman" w:hAnsi="Times New Roman" w:cs="Times New Roman"/>
          <w:sz w:val="28"/>
          <w:szCs w:val="28"/>
          <w:lang w:val="uk-UA"/>
        </w:rPr>
        <w:lastRenderedPageBreak/>
        <w:t>При узгодженні зустрічі з клієнтом, керівник організації або менеджер повинні мати на увазі, що така зустріч може перерости у подальшу спільну діяльність, не тільки з приводу взаємного економічного інтересу, але й через враження, яке вони справляють на співрозмовника. Ці враження формують репутацію, манери та дотримання загальноприйнятих правил етикету. Для досягнення успішної зустрічі слід дотримуватися таких принципів:</w:t>
      </w:r>
    </w:p>
    <w:p w14:paraId="1FA12DA7" w14:textId="3D314616" w:rsidR="006D4A01" w:rsidRPr="006D4A01" w:rsidRDefault="006D4A01" w:rsidP="006D4A01">
      <w:pPr>
        <w:numPr>
          <w:ilvl w:val="0"/>
          <w:numId w:val="18"/>
        </w:numPr>
        <w:spacing w:line="360" w:lineRule="auto"/>
        <w:contextualSpacing/>
        <w:jc w:val="both"/>
        <w:rPr>
          <w:rFonts w:ascii="Times New Roman" w:hAnsi="Times New Roman" w:cs="Times New Roman"/>
          <w:sz w:val="28"/>
          <w:szCs w:val="28"/>
          <w:lang w:val="uk-UA"/>
        </w:rPr>
      </w:pPr>
      <w:r w:rsidRPr="006D4A01">
        <w:rPr>
          <w:rFonts w:ascii="Times New Roman" w:hAnsi="Times New Roman" w:cs="Times New Roman"/>
          <w:sz w:val="28"/>
          <w:szCs w:val="28"/>
          <w:lang w:val="uk-UA"/>
        </w:rPr>
        <w:t>Призначаючи зустріч, необхідно чітко узгодити дату та час, інформувати клієнта про найкращий спосіб досягнення місця зустрічі</w:t>
      </w:r>
      <w:r w:rsidR="00B76EEF">
        <w:rPr>
          <w:rFonts w:ascii="Times New Roman" w:hAnsi="Times New Roman" w:cs="Times New Roman"/>
          <w:sz w:val="28"/>
          <w:szCs w:val="28"/>
          <w:lang w:val="uk-UA"/>
        </w:rPr>
        <w:t>;</w:t>
      </w:r>
    </w:p>
    <w:p w14:paraId="783C6334" w14:textId="3FD88310" w:rsidR="006D4A01" w:rsidRPr="006D4A01" w:rsidRDefault="00B76EEF" w:rsidP="006D4A01">
      <w:pPr>
        <w:numPr>
          <w:ilvl w:val="0"/>
          <w:numId w:val="18"/>
        </w:num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6D4A01" w:rsidRPr="006D4A01">
        <w:rPr>
          <w:rFonts w:ascii="Times New Roman" w:hAnsi="Times New Roman" w:cs="Times New Roman"/>
          <w:sz w:val="28"/>
          <w:szCs w:val="28"/>
          <w:lang w:val="uk-UA"/>
        </w:rPr>
        <w:t>арто забезпечити комфортне місце для клієнта, де він зможе роздягнутися, а також наявність дзеркала (якщо зовнішній вигляд у порядку, це дозволить клієнту почуватися впевненіше)</w:t>
      </w:r>
      <w:r>
        <w:rPr>
          <w:rFonts w:ascii="Times New Roman" w:hAnsi="Times New Roman" w:cs="Times New Roman"/>
          <w:sz w:val="28"/>
          <w:szCs w:val="28"/>
          <w:lang w:val="uk-UA"/>
        </w:rPr>
        <w:t>;</w:t>
      </w:r>
    </w:p>
    <w:p w14:paraId="3FB6CB29" w14:textId="44987177" w:rsidR="006D4A01" w:rsidRPr="006D4A01" w:rsidRDefault="00B76EEF" w:rsidP="006D4A01">
      <w:pPr>
        <w:numPr>
          <w:ilvl w:val="0"/>
          <w:numId w:val="18"/>
        </w:num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006D4A01" w:rsidRPr="006D4A01">
        <w:rPr>
          <w:rFonts w:ascii="Times New Roman" w:hAnsi="Times New Roman" w:cs="Times New Roman"/>
          <w:sz w:val="28"/>
          <w:szCs w:val="28"/>
          <w:lang w:val="uk-UA"/>
        </w:rPr>
        <w:t>озпочин</w:t>
      </w:r>
      <w:r>
        <w:rPr>
          <w:rFonts w:ascii="Times New Roman" w:hAnsi="Times New Roman" w:cs="Times New Roman"/>
          <w:sz w:val="28"/>
          <w:szCs w:val="28"/>
          <w:lang w:val="uk-UA"/>
        </w:rPr>
        <w:t>ати</w:t>
      </w:r>
      <w:r w:rsidR="006D4A01" w:rsidRPr="006D4A01">
        <w:rPr>
          <w:rFonts w:ascii="Times New Roman" w:hAnsi="Times New Roman" w:cs="Times New Roman"/>
          <w:sz w:val="28"/>
          <w:szCs w:val="28"/>
          <w:lang w:val="uk-UA"/>
        </w:rPr>
        <w:t xml:space="preserve"> розмову точно в назначений час</w:t>
      </w:r>
      <w:r>
        <w:rPr>
          <w:rFonts w:ascii="Times New Roman" w:hAnsi="Times New Roman" w:cs="Times New Roman"/>
          <w:sz w:val="28"/>
          <w:szCs w:val="28"/>
          <w:lang w:val="uk-UA"/>
        </w:rPr>
        <w:t>;</w:t>
      </w:r>
    </w:p>
    <w:p w14:paraId="629CB4BE" w14:textId="5CAF4F66" w:rsidR="006D4A01" w:rsidRPr="006D4A01" w:rsidRDefault="00B76EEF" w:rsidP="006D4A01">
      <w:pPr>
        <w:numPr>
          <w:ilvl w:val="0"/>
          <w:numId w:val="18"/>
        </w:num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6D4A01" w:rsidRPr="006D4A01">
        <w:rPr>
          <w:rFonts w:ascii="Times New Roman" w:hAnsi="Times New Roman" w:cs="Times New Roman"/>
          <w:sz w:val="28"/>
          <w:szCs w:val="28"/>
          <w:lang w:val="uk-UA"/>
        </w:rPr>
        <w:t>ід час зустрічі слід підійти до клієнта, привітатися з ним, простягнути руку та запропонувати зручне місце</w:t>
      </w:r>
      <w:r>
        <w:rPr>
          <w:rFonts w:ascii="Times New Roman" w:hAnsi="Times New Roman" w:cs="Times New Roman"/>
          <w:sz w:val="28"/>
          <w:szCs w:val="28"/>
          <w:lang w:val="uk-UA"/>
        </w:rPr>
        <w:t>;</w:t>
      </w:r>
    </w:p>
    <w:p w14:paraId="30CEB67D" w14:textId="5E731043" w:rsidR="006D4A01" w:rsidRPr="006D4A01" w:rsidRDefault="00B76EEF" w:rsidP="006D4A01">
      <w:pPr>
        <w:numPr>
          <w:ilvl w:val="0"/>
          <w:numId w:val="18"/>
        </w:num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6D4A01" w:rsidRPr="006D4A01">
        <w:rPr>
          <w:rFonts w:ascii="Times New Roman" w:hAnsi="Times New Roman" w:cs="Times New Roman"/>
          <w:sz w:val="28"/>
          <w:szCs w:val="28"/>
          <w:lang w:val="uk-UA"/>
        </w:rPr>
        <w:t>ажливо мати інформацію про посаду, ім'я та по батькові клієнта (а також його візитку), а також забезпечити клієнта відповідною інформацією</w:t>
      </w:r>
      <w:r>
        <w:rPr>
          <w:rFonts w:ascii="Times New Roman" w:hAnsi="Times New Roman" w:cs="Times New Roman"/>
          <w:sz w:val="28"/>
          <w:szCs w:val="28"/>
          <w:lang w:val="uk-UA"/>
        </w:rPr>
        <w:t>;</w:t>
      </w:r>
    </w:p>
    <w:p w14:paraId="053BAE9C" w14:textId="6133703D" w:rsidR="006D4A01" w:rsidRPr="006D4A01" w:rsidRDefault="00B76EEF" w:rsidP="006D4A01">
      <w:pPr>
        <w:numPr>
          <w:ilvl w:val="0"/>
          <w:numId w:val="18"/>
        </w:num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6D4A01" w:rsidRPr="006D4A01">
        <w:rPr>
          <w:rFonts w:ascii="Times New Roman" w:hAnsi="Times New Roman" w:cs="Times New Roman"/>
          <w:sz w:val="28"/>
          <w:szCs w:val="28"/>
          <w:lang w:val="uk-UA"/>
        </w:rPr>
        <w:t>еред зустріччю слід підготуватися до теми обговорення</w:t>
      </w:r>
      <w:r>
        <w:rPr>
          <w:rFonts w:ascii="Times New Roman" w:hAnsi="Times New Roman" w:cs="Times New Roman"/>
          <w:sz w:val="28"/>
          <w:szCs w:val="28"/>
          <w:lang w:val="uk-UA"/>
        </w:rPr>
        <w:t>;</w:t>
      </w:r>
    </w:p>
    <w:p w14:paraId="5384F4AD" w14:textId="34E4ACFE" w:rsidR="00120FF2" w:rsidRPr="00120FF2" w:rsidRDefault="00B76EEF" w:rsidP="00120FF2">
      <w:pPr>
        <w:numPr>
          <w:ilvl w:val="0"/>
          <w:numId w:val="18"/>
        </w:num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006D4A01" w:rsidRPr="006D4A01">
        <w:rPr>
          <w:rFonts w:ascii="Times New Roman" w:hAnsi="Times New Roman" w:cs="Times New Roman"/>
          <w:sz w:val="28"/>
          <w:szCs w:val="28"/>
          <w:lang w:val="uk-UA"/>
        </w:rPr>
        <w:t>одинник в кабінеті має бути розташований так, щоб було зручно спостерігати</w:t>
      </w:r>
      <w:r w:rsidR="00120FF2">
        <w:rPr>
          <w:rFonts w:ascii="Times New Roman" w:hAnsi="Times New Roman" w:cs="Times New Roman"/>
          <w:sz w:val="28"/>
          <w:szCs w:val="28"/>
          <w:lang w:val="uk-UA"/>
        </w:rPr>
        <w:t xml:space="preserve"> як </w:t>
      </w:r>
      <w:r w:rsidR="00120FF2" w:rsidRPr="00120FF2">
        <w:rPr>
          <w:rFonts w:ascii="Times New Roman" w:hAnsi="Times New Roman" w:cs="Times New Roman"/>
          <w:sz w:val="28"/>
          <w:szCs w:val="28"/>
          <w:lang w:val="uk-UA"/>
        </w:rPr>
        <w:t>господарю, так і клієнту, щоб ефективно використовувати час</w:t>
      </w:r>
      <w:r>
        <w:rPr>
          <w:rFonts w:ascii="Times New Roman" w:hAnsi="Times New Roman" w:cs="Times New Roman"/>
          <w:sz w:val="28"/>
          <w:szCs w:val="28"/>
          <w:lang w:val="uk-UA"/>
        </w:rPr>
        <w:t>;</w:t>
      </w:r>
    </w:p>
    <w:p w14:paraId="2EAB7182" w14:textId="6454734C" w:rsidR="00120FF2" w:rsidRPr="00120FF2" w:rsidRDefault="00B76EEF" w:rsidP="00120FF2">
      <w:pPr>
        <w:numPr>
          <w:ilvl w:val="0"/>
          <w:numId w:val="18"/>
        </w:num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120FF2" w:rsidRPr="00120FF2">
        <w:rPr>
          <w:rFonts w:ascii="Times New Roman" w:hAnsi="Times New Roman" w:cs="Times New Roman"/>
          <w:sz w:val="28"/>
          <w:szCs w:val="28"/>
          <w:lang w:val="uk-UA"/>
        </w:rPr>
        <w:t>ника</w:t>
      </w:r>
      <w:r w:rsidR="002032C8">
        <w:rPr>
          <w:rFonts w:ascii="Times New Roman" w:hAnsi="Times New Roman" w:cs="Times New Roman"/>
          <w:sz w:val="28"/>
          <w:szCs w:val="28"/>
          <w:lang w:val="uk-UA"/>
        </w:rPr>
        <w:t>ти</w:t>
      </w:r>
      <w:r w:rsidR="0054406C">
        <w:rPr>
          <w:rFonts w:ascii="Times New Roman" w:hAnsi="Times New Roman" w:cs="Times New Roman"/>
          <w:sz w:val="28"/>
          <w:szCs w:val="28"/>
          <w:lang w:val="uk-UA"/>
        </w:rPr>
        <w:t xml:space="preserve"> надмірної </w:t>
      </w:r>
      <w:proofErr w:type="spellStart"/>
      <w:r w:rsidR="0054406C">
        <w:rPr>
          <w:rFonts w:ascii="Times New Roman" w:hAnsi="Times New Roman" w:cs="Times New Roman"/>
          <w:sz w:val="28"/>
          <w:szCs w:val="28"/>
          <w:lang w:val="uk-UA"/>
        </w:rPr>
        <w:t>монологічності</w:t>
      </w:r>
      <w:proofErr w:type="spellEnd"/>
      <w:r w:rsidR="0054406C">
        <w:rPr>
          <w:rFonts w:ascii="Times New Roman" w:hAnsi="Times New Roman" w:cs="Times New Roman"/>
          <w:sz w:val="28"/>
          <w:szCs w:val="28"/>
          <w:lang w:val="uk-UA"/>
        </w:rPr>
        <w:t xml:space="preserve"> й</w:t>
      </w:r>
      <w:r w:rsidR="00120FF2" w:rsidRPr="00120FF2">
        <w:rPr>
          <w:rFonts w:ascii="Times New Roman" w:hAnsi="Times New Roman" w:cs="Times New Roman"/>
          <w:sz w:val="28"/>
          <w:szCs w:val="28"/>
          <w:lang w:val="uk-UA"/>
        </w:rPr>
        <w:t xml:space="preserve"> більше </w:t>
      </w:r>
      <w:r w:rsidR="002032C8" w:rsidRPr="00120FF2">
        <w:rPr>
          <w:rFonts w:ascii="Times New Roman" w:hAnsi="Times New Roman" w:cs="Times New Roman"/>
          <w:sz w:val="28"/>
          <w:szCs w:val="28"/>
          <w:lang w:val="uk-UA"/>
        </w:rPr>
        <w:t>прислухати</w:t>
      </w:r>
      <w:r w:rsidR="0054406C">
        <w:rPr>
          <w:rFonts w:ascii="Times New Roman" w:hAnsi="Times New Roman" w:cs="Times New Roman"/>
          <w:sz w:val="28"/>
          <w:szCs w:val="28"/>
          <w:lang w:val="uk-UA"/>
        </w:rPr>
        <w:t>ся</w:t>
      </w:r>
      <w:r w:rsidR="00120FF2" w:rsidRPr="00120FF2">
        <w:rPr>
          <w:rFonts w:ascii="Times New Roman" w:hAnsi="Times New Roman" w:cs="Times New Roman"/>
          <w:sz w:val="28"/>
          <w:szCs w:val="28"/>
          <w:lang w:val="uk-UA"/>
        </w:rPr>
        <w:t xml:space="preserve"> до співрозмовника. Це дозволить краще зрозуміти його</w:t>
      </w:r>
      <w:r w:rsidR="002032C8">
        <w:rPr>
          <w:rFonts w:ascii="Times New Roman" w:hAnsi="Times New Roman" w:cs="Times New Roman"/>
          <w:sz w:val="28"/>
          <w:szCs w:val="28"/>
          <w:lang w:val="uk-UA"/>
        </w:rPr>
        <w:t>;</w:t>
      </w:r>
    </w:p>
    <w:p w14:paraId="4486E51D" w14:textId="74A75B31" w:rsidR="00120FF2" w:rsidRPr="00120FF2" w:rsidRDefault="005B051B" w:rsidP="00120FF2">
      <w:pPr>
        <w:numPr>
          <w:ilvl w:val="0"/>
          <w:numId w:val="18"/>
        </w:num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я</w:t>
      </w:r>
      <w:r w:rsidR="00120FF2" w:rsidRPr="00120FF2">
        <w:rPr>
          <w:rFonts w:ascii="Times New Roman" w:hAnsi="Times New Roman" w:cs="Times New Roman"/>
          <w:sz w:val="28"/>
          <w:szCs w:val="28"/>
          <w:lang w:val="uk-UA"/>
        </w:rPr>
        <w:t>кщо потрібен час для прийняття рішення щодо пропозиції клієнта, повідом</w:t>
      </w:r>
      <w:r w:rsidR="00FF19CF">
        <w:rPr>
          <w:rFonts w:ascii="Times New Roman" w:hAnsi="Times New Roman" w:cs="Times New Roman"/>
          <w:sz w:val="28"/>
          <w:szCs w:val="28"/>
          <w:lang w:val="uk-UA"/>
        </w:rPr>
        <w:t>ити</w:t>
      </w:r>
      <w:r w:rsidR="00120FF2" w:rsidRPr="00120FF2">
        <w:rPr>
          <w:rFonts w:ascii="Times New Roman" w:hAnsi="Times New Roman" w:cs="Times New Roman"/>
          <w:sz w:val="28"/>
          <w:szCs w:val="28"/>
          <w:lang w:val="uk-UA"/>
        </w:rPr>
        <w:t xml:space="preserve"> йому, що потрібен деякий час для обдумування. Домов</w:t>
      </w:r>
      <w:r w:rsidR="00FF19CF">
        <w:rPr>
          <w:rFonts w:ascii="Times New Roman" w:hAnsi="Times New Roman" w:cs="Times New Roman"/>
          <w:sz w:val="28"/>
          <w:szCs w:val="28"/>
          <w:lang w:val="uk-UA"/>
        </w:rPr>
        <w:t>итись</w:t>
      </w:r>
      <w:r w:rsidR="00120FF2" w:rsidRPr="00120FF2">
        <w:rPr>
          <w:rFonts w:ascii="Times New Roman" w:hAnsi="Times New Roman" w:cs="Times New Roman"/>
          <w:sz w:val="28"/>
          <w:szCs w:val="28"/>
          <w:lang w:val="uk-UA"/>
        </w:rPr>
        <w:t xml:space="preserve"> про терміни та форму надання остаточної відповіді</w:t>
      </w:r>
      <w:r w:rsidR="00FF19CF">
        <w:rPr>
          <w:rFonts w:ascii="Times New Roman" w:hAnsi="Times New Roman" w:cs="Times New Roman"/>
          <w:sz w:val="28"/>
          <w:szCs w:val="28"/>
          <w:lang w:val="uk-UA"/>
        </w:rPr>
        <w:t>;</w:t>
      </w:r>
    </w:p>
    <w:p w14:paraId="0610537F" w14:textId="13865698" w:rsidR="00120FF2" w:rsidRPr="00120FF2" w:rsidRDefault="00FF19CF" w:rsidP="00120FF2">
      <w:pPr>
        <w:numPr>
          <w:ilvl w:val="0"/>
          <w:numId w:val="18"/>
        </w:num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я</w:t>
      </w:r>
      <w:r w:rsidR="00120FF2" w:rsidRPr="00120FF2">
        <w:rPr>
          <w:rFonts w:ascii="Times New Roman" w:hAnsi="Times New Roman" w:cs="Times New Roman"/>
          <w:sz w:val="28"/>
          <w:szCs w:val="28"/>
          <w:lang w:val="uk-UA"/>
        </w:rPr>
        <w:t>кщо пропозиція клієнта не задовольняє, відразу повідом</w:t>
      </w:r>
      <w:r>
        <w:rPr>
          <w:rFonts w:ascii="Times New Roman" w:hAnsi="Times New Roman" w:cs="Times New Roman"/>
          <w:sz w:val="28"/>
          <w:szCs w:val="28"/>
          <w:lang w:val="uk-UA"/>
        </w:rPr>
        <w:t>ити</w:t>
      </w:r>
      <w:r w:rsidR="00120FF2" w:rsidRPr="00120FF2">
        <w:rPr>
          <w:rFonts w:ascii="Times New Roman" w:hAnsi="Times New Roman" w:cs="Times New Roman"/>
          <w:sz w:val="28"/>
          <w:szCs w:val="28"/>
          <w:lang w:val="uk-UA"/>
        </w:rPr>
        <w:t xml:space="preserve"> йому про це</w:t>
      </w:r>
      <w:r>
        <w:rPr>
          <w:rFonts w:ascii="Times New Roman" w:hAnsi="Times New Roman" w:cs="Times New Roman"/>
          <w:sz w:val="28"/>
          <w:szCs w:val="28"/>
          <w:lang w:val="uk-UA"/>
        </w:rPr>
        <w:t>;</w:t>
      </w:r>
    </w:p>
    <w:p w14:paraId="71C0B7D0" w14:textId="501FB845" w:rsidR="00254E46" w:rsidRPr="00DD6D00" w:rsidRDefault="00FF19CF" w:rsidP="00DD6D00">
      <w:pPr>
        <w:numPr>
          <w:ilvl w:val="0"/>
          <w:numId w:val="18"/>
        </w:num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120FF2" w:rsidRPr="00120FF2">
        <w:rPr>
          <w:rFonts w:ascii="Times New Roman" w:hAnsi="Times New Roman" w:cs="Times New Roman"/>
          <w:sz w:val="28"/>
          <w:szCs w:val="28"/>
          <w:lang w:val="uk-UA"/>
        </w:rPr>
        <w:t>ри прощанні з клієнтом дотриму</w:t>
      </w:r>
      <w:r>
        <w:rPr>
          <w:rFonts w:ascii="Times New Roman" w:hAnsi="Times New Roman" w:cs="Times New Roman"/>
          <w:sz w:val="28"/>
          <w:szCs w:val="28"/>
          <w:lang w:val="uk-UA"/>
        </w:rPr>
        <w:t>ватись</w:t>
      </w:r>
      <w:r w:rsidR="00120FF2" w:rsidRPr="00120FF2">
        <w:rPr>
          <w:rFonts w:ascii="Times New Roman" w:hAnsi="Times New Roman" w:cs="Times New Roman"/>
          <w:sz w:val="28"/>
          <w:szCs w:val="28"/>
          <w:lang w:val="uk-UA"/>
        </w:rPr>
        <w:t xml:space="preserve"> загальноприйнятих правил етикету: підн</w:t>
      </w:r>
      <w:r w:rsidR="0031788D">
        <w:rPr>
          <w:rFonts w:ascii="Times New Roman" w:hAnsi="Times New Roman" w:cs="Times New Roman"/>
          <w:sz w:val="28"/>
          <w:szCs w:val="28"/>
          <w:lang w:val="uk-UA"/>
        </w:rPr>
        <w:t>ятись</w:t>
      </w:r>
      <w:r w:rsidR="00120FF2" w:rsidRPr="00120FF2">
        <w:rPr>
          <w:rFonts w:ascii="Times New Roman" w:hAnsi="Times New Roman" w:cs="Times New Roman"/>
          <w:sz w:val="28"/>
          <w:szCs w:val="28"/>
          <w:lang w:val="uk-UA"/>
        </w:rPr>
        <w:t xml:space="preserve"> з-за столу, потисн</w:t>
      </w:r>
      <w:r w:rsidR="0031788D">
        <w:rPr>
          <w:rFonts w:ascii="Times New Roman" w:hAnsi="Times New Roman" w:cs="Times New Roman"/>
          <w:sz w:val="28"/>
          <w:szCs w:val="28"/>
          <w:lang w:val="uk-UA"/>
        </w:rPr>
        <w:t>ути</w:t>
      </w:r>
      <w:r w:rsidR="00120FF2" w:rsidRPr="00120FF2">
        <w:rPr>
          <w:rFonts w:ascii="Times New Roman" w:hAnsi="Times New Roman" w:cs="Times New Roman"/>
          <w:sz w:val="28"/>
          <w:szCs w:val="28"/>
          <w:lang w:val="uk-UA"/>
        </w:rPr>
        <w:t xml:space="preserve"> руку, </w:t>
      </w:r>
      <w:r w:rsidR="0031788D" w:rsidRPr="00120FF2">
        <w:rPr>
          <w:rFonts w:ascii="Times New Roman" w:hAnsi="Times New Roman" w:cs="Times New Roman"/>
          <w:sz w:val="28"/>
          <w:szCs w:val="28"/>
          <w:lang w:val="uk-UA"/>
        </w:rPr>
        <w:t>провес</w:t>
      </w:r>
      <w:r w:rsidR="0031788D">
        <w:rPr>
          <w:rFonts w:ascii="Times New Roman" w:hAnsi="Times New Roman" w:cs="Times New Roman"/>
          <w:sz w:val="28"/>
          <w:szCs w:val="28"/>
          <w:lang w:val="uk-UA"/>
        </w:rPr>
        <w:t>ти</w:t>
      </w:r>
      <w:r w:rsidR="00120FF2" w:rsidRPr="00120FF2">
        <w:rPr>
          <w:rFonts w:ascii="Times New Roman" w:hAnsi="Times New Roman" w:cs="Times New Roman"/>
          <w:sz w:val="28"/>
          <w:szCs w:val="28"/>
          <w:lang w:val="uk-UA"/>
        </w:rPr>
        <w:t xml:space="preserve"> його до виходу, вислов</w:t>
      </w:r>
      <w:r w:rsidR="0031788D">
        <w:rPr>
          <w:rFonts w:ascii="Times New Roman" w:hAnsi="Times New Roman" w:cs="Times New Roman"/>
          <w:sz w:val="28"/>
          <w:szCs w:val="28"/>
          <w:lang w:val="uk-UA"/>
        </w:rPr>
        <w:t>ити</w:t>
      </w:r>
      <w:r w:rsidR="00120FF2" w:rsidRPr="00120FF2">
        <w:rPr>
          <w:rFonts w:ascii="Times New Roman" w:hAnsi="Times New Roman" w:cs="Times New Roman"/>
          <w:sz w:val="28"/>
          <w:szCs w:val="28"/>
          <w:lang w:val="uk-UA"/>
        </w:rPr>
        <w:t xml:space="preserve"> добрі слова та побажа</w:t>
      </w:r>
      <w:r w:rsidR="0031788D">
        <w:rPr>
          <w:rFonts w:ascii="Times New Roman" w:hAnsi="Times New Roman" w:cs="Times New Roman"/>
          <w:sz w:val="28"/>
          <w:szCs w:val="28"/>
          <w:lang w:val="uk-UA"/>
        </w:rPr>
        <w:t>ти</w:t>
      </w:r>
      <w:r w:rsidR="00120FF2" w:rsidRPr="00120FF2">
        <w:rPr>
          <w:rFonts w:ascii="Times New Roman" w:hAnsi="Times New Roman" w:cs="Times New Roman"/>
          <w:sz w:val="28"/>
          <w:szCs w:val="28"/>
          <w:lang w:val="uk-UA"/>
        </w:rPr>
        <w:t xml:space="preserve"> успіху в справах, ви</w:t>
      </w:r>
      <w:r w:rsidR="00DB6D4A">
        <w:rPr>
          <w:rFonts w:ascii="Times New Roman" w:hAnsi="Times New Roman" w:cs="Times New Roman"/>
          <w:sz w:val="28"/>
          <w:szCs w:val="28"/>
          <w:lang w:val="uk-UA"/>
        </w:rPr>
        <w:t>словити</w:t>
      </w:r>
      <w:r w:rsidR="0031788D">
        <w:rPr>
          <w:rFonts w:ascii="Times New Roman" w:hAnsi="Times New Roman" w:cs="Times New Roman"/>
          <w:sz w:val="28"/>
          <w:szCs w:val="28"/>
          <w:lang w:val="uk-UA"/>
        </w:rPr>
        <w:t xml:space="preserve"> </w:t>
      </w:r>
      <w:r w:rsidR="00120FF2" w:rsidRPr="00120FF2">
        <w:rPr>
          <w:rFonts w:ascii="Times New Roman" w:hAnsi="Times New Roman" w:cs="Times New Roman"/>
          <w:sz w:val="28"/>
          <w:szCs w:val="28"/>
          <w:lang w:val="uk-UA"/>
        </w:rPr>
        <w:t>надію на майбутню співпрацю</w:t>
      </w:r>
      <w:r w:rsidR="00DD6D00">
        <w:rPr>
          <w:rFonts w:ascii="Times New Roman" w:hAnsi="Times New Roman" w:cs="Times New Roman"/>
          <w:sz w:val="28"/>
          <w:szCs w:val="28"/>
          <w:lang w:val="uk-UA"/>
        </w:rPr>
        <w:t xml:space="preserve"> </w:t>
      </w:r>
      <w:r w:rsidR="00254E46" w:rsidRPr="00DD6D00">
        <w:rPr>
          <w:rFonts w:ascii="Times New Roman" w:hAnsi="Times New Roman" w:cs="Times New Roman"/>
          <w:sz w:val="28"/>
          <w:szCs w:val="28"/>
          <w:lang w:val="uk-UA"/>
        </w:rPr>
        <w:t>[</w:t>
      </w:r>
      <w:r w:rsidR="006660A4" w:rsidRPr="00DD6D00">
        <w:rPr>
          <w:rFonts w:ascii="Times New Roman" w:hAnsi="Times New Roman" w:cs="Times New Roman"/>
          <w:sz w:val="28"/>
          <w:szCs w:val="28"/>
          <w:lang w:val="uk-UA"/>
        </w:rPr>
        <w:t>3].</w:t>
      </w:r>
    </w:p>
    <w:p w14:paraId="09588CC5" w14:textId="5EBADB59" w:rsidR="00254E46" w:rsidRPr="006E6A12" w:rsidRDefault="00BF2F8A" w:rsidP="00254E46">
      <w:pPr>
        <w:spacing w:line="360" w:lineRule="auto"/>
        <w:ind w:firstLine="720"/>
        <w:jc w:val="both"/>
        <w:rPr>
          <w:rFonts w:ascii="Times New Roman" w:hAnsi="Times New Roman" w:cs="Times New Roman"/>
          <w:sz w:val="28"/>
          <w:szCs w:val="28"/>
          <w:lang w:val="uk-UA"/>
        </w:rPr>
      </w:pPr>
      <w:r w:rsidRPr="00BF2F8A">
        <w:rPr>
          <w:rFonts w:ascii="Times New Roman" w:hAnsi="Times New Roman" w:cs="Times New Roman"/>
          <w:sz w:val="28"/>
          <w:szCs w:val="28"/>
          <w:lang w:val="uk-UA"/>
        </w:rPr>
        <w:t>Люди, які досягають успіху в своїй професійній сфері, часто занадто мало звертають увагу на свій імідж. Однак, для закріплення досягнутого рівня і досягнення ще вищих вершин, регулярне оновлення іміджу є необхідним. Імідж повинен враховувати соціальні ролі (професійні, сімейні, громадські), стать, вік, національну та культурну приналежність, щоб не створювати помилкових уявлень серед оточуючих і відповідати очікуванням цільових аудиторій</w:t>
      </w:r>
      <w:r>
        <w:rPr>
          <w:rFonts w:ascii="Times New Roman" w:hAnsi="Times New Roman" w:cs="Times New Roman"/>
          <w:sz w:val="28"/>
          <w:szCs w:val="28"/>
          <w:lang w:val="uk-UA"/>
        </w:rPr>
        <w:t xml:space="preserve"> </w:t>
      </w:r>
      <w:r w:rsidR="00254E46" w:rsidRPr="006E6A12">
        <w:rPr>
          <w:rFonts w:ascii="Times New Roman" w:hAnsi="Times New Roman" w:cs="Times New Roman"/>
          <w:sz w:val="28"/>
          <w:szCs w:val="28"/>
          <w:lang w:val="uk-UA"/>
        </w:rPr>
        <w:t>[</w:t>
      </w:r>
      <w:r w:rsidR="009337B1" w:rsidRPr="006E6A12">
        <w:rPr>
          <w:rFonts w:ascii="Times New Roman" w:hAnsi="Times New Roman" w:cs="Times New Roman"/>
          <w:sz w:val="28"/>
          <w:szCs w:val="28"/>
          <w:lang w:val="uk-UA"/>
        </w:rPr>
        <w:t>9</w:t>
      </w:r>
      <w:r w:rsidR="00254E46" w:rsidRPr="006E6A12">
        <w:rPr>
          <w:rFonts w:ascii="Times New Roman" w:hAnsi="Times New Roman" w:cs="Times New Roman"/>
          <w:sz w:val="28"/>
          <w:szCs w:val="28"/>
          <w:lang w:val="uk-UA"/>
        </w:rPr>
        <w:t>].</w:t>
      </w:r>
    </w:p>
    <w:p w14:paraId="06452742" w14:textId="77777777" w:rsidR="00FA238E" w:rsidRPr="006E6A12" w:rsidRDefault="00FA238E" w:rsidP="00254E46">
      <w:pPr>
        <w:spacing w:line="360" w:lineRule="auto"/>
        <w:ind w:firstLine="720"/>
        <w:jc w:val="both"/>
        <w:rPr>
          <w:rFonts w:ascii="Times New Roman" w:hAnsi="Times New Roman" w:cs="Times New Roman"/>
          <w:sz w:val="28"/>
          <w:szCs w:val="28"/>
          <w:lang w:val="uk-UA"/>
        </w:rPr>
      </w:pPr>
    </w:p>
    <w:p w14:paraId="2DA7C1BF" w14:textId="77777777" w:rsidR="00FA238E" w:rsidRPr="006E6A12" w:rsidRDefault="00FA238E" w:rsidP="00254E46">
      <w:pPr>
        <w:spacing w:line="360" w:lineRule="auto"/>
        <w:ind w:firstLine="720"/>
        <w:jc w:val="both"/>
        <w:rPr>
          <w:rFonts w:ascii="Times New Roman" w:hAnsi="Times New Roman" w:cs="Times New Roman"/>
          <w:sz w:val="28"/>
          <w:szCs w:val="28"/>
          <w:lang w:val="uk-UA"/>
        </w:rPr>
      </w:pPr>
    </w:p>
    <w:p w14:paraId="1369EF62" w14:textId="77777777" w:rsidR="00FA238E" w:rsidRPr="006E6A12" w:rsidRDefault="00FA238E" w:rsidP="00254E46">
      <w:pPr>
        <w:spacing w:line="360" w:lineRule="auto"/>
        <w:ind w:firstLine="720"/>
        <w:jc w:val="both"/>
        <w:rPr>
          <w:rFonts w:ascii="Times New Roman" w:hAnsi="Times New Roman" w:cs="Times New Roman"/>
          <w:sz w:val="28"/>
          <w:szCs w:val="28"/>
          <w:lang w:val="uk-UA"/>
        </w:rPr>
      </w:pPr>
    </w:p>
    <w:p w14:paraId="36AA9279" w14:textId="77777777" w:rsidR="00FA238E" w:rsidRPr="006E6A12" w:rsidRDefault="00FA238E" w:rsidP="00254E46">
      <w:pPr>
        <w:spacing w:line="360" w:lineRule="auto"/>
        <w:ind w:firstLine="720"/>
        <w:jc w:val="both"/>
        <w:rPr>
          <w:rFonts w:ascii="Times New Roman" w:hAnsi="Times New Roman" w:cs="Times New Roman"/>
          <w:sz w:val="28"/>
          <w:szCs w:val="28"/>
          <w:lang w:val="uk-UA"/>
        </w:rPr>
      </w:pPr>
    </w:p>
    <w:p w14:paraId="6FEF6DF7" w14:textId="77777777" w:rsidR="00FA238E" w:rsidRPr="006E6A12" w:rsidRDefault="00FA238E" w:rsidP="00254E46">
      <w:pPr>
        <w:spacing w:line="360" w:lineRule="auto"/>
        <w:ind w:firstLine="720"/>
        <w:jc w:val="both"/>
        <w:rPr>
          <w:rFonts w:ascii="Times New Roman" w:hAnsi="Times New Roman" w:cs="Times New Roman"/>
          <w:sz w:val="28"/>
          <w:szCs w:val="28"/>
          <w:lang w:val="uk-UA"/>
        </w:rPr>
      </w:pPr>
    </w:p>
    <w:p w14:paraId="4B627154" w14:textId="77777777" w:rsidR="00FA238E" w:rsidRPr="006E6A12" w:rsidRDefault="00FA238E" w:rsidP="00254E46">
      <w:pPr>
        <w:spacing w:line="360" w:lineRule="auto"/>
        <w:ind w:firstLine="720"/>
        <w:jc w:val="both"/>
        <w:rPr>
          <w:rFonts w:ascii="Times New Roman" w:hAnsi="Times New Roman" w:cs="Times New Roman"/>
          <w:sz w:val="28"/>
          <w:szCs w:val="28"/>
          <w:lang w:val="uk-UA"/>
        </w:rPr>
      </w:pPr>
    </w:p>
    <w:p w14:paraId="1602E93D" w14:textId="77777777" w:rsidR="00FA238E" w:rsidRPr="006E6A12" w:rsidRDefault="00FA238E" w:rsidP="00254E46">
      <w:pPr>
        <w:spacing w:line="360" w:lineRule="auto"/>
        <w:ind w:firstLine="720"/>
        <w:jc w:val="both"/>
        <w:rPr>
          <w:rFonts w:ascii="Times New Roman" w:hAnsi="Times New Roman" w:cs="Times New Roman"/>
          <w:sz w:val="28"/>
          <w:szCs w:val="28"/>
          <w:lang w:val="uk-UA"/>
        </w:rPr>
      </w:pPr>
    </w:p>
    <w:p w14:paraId="2E6C3040" w14:textId="2FD66DD4" w:rsidR="00FA238E" w:rsidRPr="006E6A12" w:rsidRDefault="00FA238E" w:rsidP="0054406C">
      <w:pPr>
        <w:spacing w:line="360" w:lineRule="auto"/>
        <w:jc w:val="both"/>
        <w:rPr>
          <w:rFonts w:ascii="Times New Roman" w:hAnsi="Times New Roman" w:cs="Times New Roman"/>
          <w:sz w:val="28"/>
          <w:szCs w:val="28"/>
          <w:lang w:val="uk-UA"/>
        </w:rPr>
      </w:pPr>
    </w:p>
    <w:p w14:paraId="71C4F23F" w14:textId="0AC79853" w:rsidR="00254E46" w:rsidRPr="006E6A12" w:rsidRDefault="00254E46" w:rsidP="00194D6A">
      <w:pPr>
        <w:pStyle w:val="2"/>
        <w:spacing w:after="240"/>
        <w:jc w:val="center"/>
        <w:rPr>
          <w:rFonts w:ascii="Times New Roman" w:hAnsi="Times New Roman" w:cs="Times New Roman"/>
          <w:b/>
          <w:bCs/>
          <w:color w:val="000000" w:themeColor="text1"/>
          <w:sz w:val="28"/>
          <w:szCs w:val="28"/>
          <w:lang w:val="uk-UA"/>
        </w:rPr>
      </w:pPr>
      <w:bookmarkStart w:id="22" w:name="_Toc135931564"/>
      <w:r w:rsidRPr="006E6A12">
        <w:rPr>
          <w:rFonts w:ascii="Times New Roman" w:hAnsi="Times New Roman" w:cs="Times New Roman"/>
          <w:b/>
          <w:bCs/>
          <w:color w:val="000000" w:themeColor="text1"/>
          <w:sz w:val="28"/>
          <w:szCs w:val="28"/>
          <w:lang w:val="uk-UA"/>
        </w:rPr>
        <w:lastRenderedPageBreak/>
        <w:t>3.3</w:t>
      </w:r>
      <w:r w:rsidR="001D6231" w:rsidRPr="006E6A12">
        <w:rPr>
          <w:rFonts w:ascii="Times New Roman" w:hAnsi="Times New Roman" w:cs="Times New Roman"/>
          <w:b/>
          <w:bCs/>
          <w:color w:val="000000" w:themeColor="text1"/>
          <w:sz w:val="28"/>
          <w:szCs w:val="28"/>
          <w:lang w:val="uk-UA"/>
        </w:rPr>
        <w:t>.</w:t>
      </w:r>
      <w:r w:rsidRPr="006E6A12">
        <w:rPr>
          <w:rFonts w:ascii="Times New Roman" w:hAnsi="Times New Roman" w:cs="Times New Roman"/>
          <w:b/>
          <w:bCs/>
          <w:color w:val="000000" w:themeColor="text1"/>
          <w:sz w:val="28"/>
          <w:szCs w:val="28"/>
          <w:lang w:val="uk-UA"/>
        </w:rPr>
        <w:t xml:space="preserve"> Публічні виступи в роботі секретаря-референта</w:t>
      </w:r>
      <w:bookmarkEnd w:id="22"/>
    </w:p>
    <w:p w14:paraId="2B8E3CE5" w14:textId="44FEE45B" w:rsidR="00254E46" w:rsidRPr="006E6A12" w:rsidRDefault="001D6231" w:rsidP="00254E46">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8573D4" w:rsidRPr="008573D4">
        <w:rPr>
          <w:rFonts w:ascii="Times New Roman" w:hAnsi="Times New Roman" w:cs="Times New Roman"/>
          <w:sz w:val="28"/>
          <w:szCs w:val="28"/>
          <w:lang w:val="uk-UA"/>
        </w:rPr>
        <w:t xml:space="preserve">У практичній діяльності секретаря-референта часто виникає потреба виступати публічно на різних заходах. Тому важливо мати принаймні базові знання ораторського мистецтва і володіти методами та прийомами успішного публічного виступу. Коли ми перебуваємо в аудиторії як слухачі, ми не завжди задумуємося про те, чому деякого спікера готові слухати годинами, а іншого вже не цікаво через 5 хвилин. Це очевидно, що перший оратор володіє секретами ораторського мистецтва, а другий </w:t>
      </w:r>
      <w:r w:rsidR="00902217" w:rsidRPr="006E6A12">
        <w:rPr>
          <w:rFonts w:ascii="Times New Roman" w:hAnsi="Times New Roman" w:cs="Times New Roman"/>
          <w:sz w:val="28"/>
          <w:szCs w:val="28"/>
          <w:lang w:val="uk-UA"/>
        </w:rPr>
        <w:t>–</w:t>
      </w:r>
      <w:r w:rsidR="008573D4" w:rsidRPr="008573D4">
        <w:rPr>
          <w:rFonts w:ascii="Times New Roman" w:hAnsi="Times New Roman" w:cs="Times New Roman"/>
          <w:sz w:val="28"/>
          <w:szCs w:val="28"/>
          <w:lang w:val="uk-UA"/>
        </w:rPr>
        <w:t xml:space="preserve"> ні. Але які саме ці секрети, яка методика успішного виступу? Давайте спробуємо розібратися в цьому. Надаємо короткий матеріал з посібника </w:t>
      </w:r>
      <w:r w:rsidR="003814CD" w:rsidRPr="006E6A12">
        <w:rPr>
          <w:rFonts w:ascii="Times New Roman" w:eastAsia="Batang" w:hAnsi="Times New Roman" w:cs="Times New Roman"/>
          <w:sz w:val="28"/>
          <w:szCs w:val="28"/>
          <w:lang w:val="uk-UA" w:eastAsia="ru-RU"/>
        </w:rPr>
        <w:t>„</w:t>
      </w:r>
      <w:r w:rsidR="008573D4" w:rsidRPr="008573D4">
        <w:rPr>
          <w:rFonts w:ascii="Times New Roman" w:hAnsi="Times New Roman" w:cs="Times New Roman"/>
          <w:sz w:val="28"/>
          <w:szCs w:val="28"/>
          <w:lang w:val="uk-UA"/>
        </w:rPr>
        <w:t>Ораторське мистецтво</w:t>
      </w:r>
      <w:r w:rsidR="00CB17BE">
        <w:rPr>
          <w:rFonts w:ascii="Times New Roman" w:hAnsi="Times New Roman" w:cs="Times New Roman"/>
          <w:sz w:val="28"/>
          <w:szCs w:val="28"/>
          <w:lang w:val="uk-UA"/>
        </w:rPr>
        <w:t>”</w:t>
      </w:r>
      <w:r w:rsidR="008573D4" w:rsidRPr="008573D4">
        <w:rPr>
          <w:rFonts w:ascii="Times New Roman" w:hAnsi="Times New Roman" w:cs="Times New Roman"/>
          <w:sz w:val="28"/>
          <w:szCs w:val="28"/>
          <w:lang w:val="uk-UA"/>
        </w:rPr>
        <w:t xml:space="preserve">, загальна редакція Н. П. Осипової </w:t>
      </w:r>
      <w:r w:rsidR="00254E46" w:rsidRPr="006E6A12">
        <w:rPr>
          <w:rFonts w:ascii="Times New Roman" w:hAnsi="Times New Roman" w:cs="Times New Roman"/>
          <w:sz w:val="28"/>
          <w:szCs w:val="28"/>
          <w:lang w:val="uk-UA"/>
        </w:rPr>
        <w:t>[</w:t>
      </w:r>
      <w:r w:rsidR="009337B1" w:rsidRPr="006E6A12">
        <w:rPr>
          <w:rFonts w:ascii="Times New Roman" w:hAnsi="Times New Roman" w:cs="Times New Roman"/>
          <w:sz w:val="28"/>
          <w:szCs w:val="28"/>
          <w:lang w:val="uk-UA"/>
        </w:rPr>
        <w:t>18</w:t>
      </w:r>
      <w:r w:rsidR="00254E46" w:rsidRPr="006E6A12">
        <w:rPr>
          <w:rFonts w:ascii="Times New Roman" w:hAnsi="Times New Roman" w:cs="Times New Roman"/>
          <w:sz w:val="28"/>
          <w:szCs w:val="28"/>
          <w:lang w:val="uk-UA"/>
        </w:rPr>
        <w:t>]</w:t>
      </w:r>
      <w:r w:rsidR="00561BC0" w:rsidRPr="006E6A12">
        <w:rPr>
          <w:rFonts w:ascii="Times New Roman" w:hAnsi="Times New Roman" w:cs="Times New Roman"/>
          <w:sz w:val="28"/>
          <w:szCs w:val="28"/>
          <w:lang w:val="uk-UA"/>
        </w:rPr>
        <w:t>.</w:t>
      </w:r>
    </w:p>
    <w:p w14:paraId="558D7572" w14:textId="77777777" w:rsidR="008F37DE" w:rsidRPr="008F37DE" w:rsidRDefault="00254E46" w:rsidP="008F37DE">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8F37DE" w:rsidRPr="008F37DE">
        <w:rPr>
          <w:rFonts w:ascii="Times New Roman" w:hAnsi="Times New Roman" w:cs="Times New Roman"/>
          <w:sz w:val="28"/>
          <w:szCs w:val="28"/>
          <w:lang w:val="uk-UA"/>
        </w:rPr>
        <w:t>Мистецтво успішного виступу можна описати як комплекс знань, вмінь і навичок, якими повинен володіти оратор для підготовки та виголошення переконливої промови. Цей комплекс включає наступні аспекти:</w:t>
      </w:r>
    </w:p>
    <w:p w14:paraId="2EDF78DF" w14:textId="77777777" w:rsidR="008F37DE" w:rsidRPr="008F37DE" w:rsidRDefault="008F37DE" w:rsidP="008F37DE">
      <w:pPr>
        <w:pStyle w:val="a8"/>
        <w:numPr>
          <w:ilvl w:val="0"/>
          <w:numId w:val="41"/>
        </w:numPr>
        <w:spacing w:line="360" w:lineRule="auto"/>
        <w:jc w:val="both"/>
        <w:rPr>
          <w:rFonts w:ascii="Times New Roman" w:hAnsi="Times New Roman" w:cs="Times New Roman"/>
          <w:sz w:val="28"/>
          <w:szCs w:val="28"/>
          <w:lang w:val="uk-UA"/>
        </w:rPr>
      </w:pPr>
      <w:r w:rsidRPr="008F37DE">
        <w:rPr>
          <w:rFonts w:ascii="Times New Roman" w:hAnsi="Times New Roman" w:cs="Times New Roman"/>
          <w:sz w:val="28"/>
          <w:szCs w:val="28"/>
          <w:lang w:val="uk-UA"/>
        </w:rPr>
        <w:t>Вміння формулювати проблему чітко і зрозуміло.</w:t>
      </w:r>
    </w:p>
    <w:p w14:paraId="4E2CD069" w14:textId="77777777" w:rsidR="008F37DE" w:rsidRPr="008F37DE" w:rsidRDefault="008F37DE" w:rsidP="008F37DE">
      <w:pPr>
        <w:pStyle w:val="a8"/>
        <w:numPr>
          <w:ilvl w:val="0"/>
          <w:numId w:val="41"/>
        </w:numPr>
        <w:spacing w:line="360" w:lineRule="auto"/>
        <w:jc w:val="both"/>
        <w:rPr>
          <w:rFonts w:ascii="Times New Roman" w:hAnsi="Times New Roman" w:cs="Times New Roman"/>
          <w:sz w:val="28"/>
          <w:szCs w:val="28"/>
          <w:lang w:val="uk-UA"/>
        </w:rPr>
      </w:pPr>
      <w:r w:rsidRPr="008F37DE">
        <w:rPr>
          <w:rFonts w:ascii="Times New Roman" w:hAnsi="Times New Roman" w:cs="Times New Roman"/>
          <w:sz w:val="28"/>
          <w:szCs w:val="28"/>
          <w:lang w:val="uk-UA"/>
        </w:rPr>
        <w:t>Здатність висувати ідеї та знаходити головний предмет розмови.</w:t>
      </w:r>
    </w:p>
    <w:p w14:paraId="28443E56" w14:textId="77777777" w:rsidR="008F37DE" w:rsidRPr="008F37DE" w:rsidRDefault="008F37DE" w:rsidP="008F37DE">
      <w:pPr>
        <w:pStyle w:val="a8"/>
        <w:numPr>
          <w:ilvl w:val="0"/>
          <w:numId w:val="41"/>
        </w:numPr>
        <w:spacing w:line="360" w:lineRule="auto"/>
        <w:jc w:val="both"/>
        <w:rPr>
          <w:rFonts w:ascii="Times New Roman" w:hAnsi="Times New Roman" w:cs="Times New Roman"/>
          <w:sz w:val="28"/>
          <w:szCs w:val="28"/>
          <w:lang w:val="uk-UA"/>
        </w:rPr>
      </w:pPr>
      <w:r w:rsidRPr="008F37DE">
        <w:rPr>
          <w:rFonts w:ascii="Times New Roman" w:hAnsi="Times New Roman" w:cs="Times New Roman"/>
          <w:sz w:val="28"/>
          <w:szCs w:val="28"/>
          <w:lang w:val="uk-UA"/>
        </w:rPr>
        <w:t>Вміння будувати саму промову та створювати її композицію.</w:t>
      </w:r>
    </w:p>
    <w:p w14:paraId="5D183C30" w14:textId="77777777" w:rsidR="008F37DE" w:rsidRPr="008F37DE" w:rsidRDefault="008F37DE" w:rsidP="008F37DE">
      <w:pPr>
        <w:pStyle w:val="a8"/>
        <w:numPr>
          <w:ilvl w:val="0"/>
          <w:numId w:val="41"/>
        </w:numPr>
        <w:spacing w:line="360" w:lineRule="auto"/>
        <w:jc w:val="both"/>
        <w:rPr>
          <w:rFonts w:ascii="Times New Roman" w:hAnsi="Times New Roman" w:cs="Times New Roman"/>
          <w:sz w:val="28"/>
          <w:szCs w:val="28"/>
          <w:lang w:val="uk-UA"/>
        </w:rPr>
      </w:pPr>
      <w:r w:rsidRPr="008F37DE">
        <w:rPr>
          <w:rFonts w:ascii="Times New Roman" w:hAnsi="Times New Roman" w:cs="Times New Roman"/>
          <w:sz w:val="28"/>
          <w:szCs w:val="28"/>
          <w:lang w:val="uk-UA"/>
        </w:rPr>
        <w:t>Знання прийомів впливу на аудиторію та здатність їх застосовувати.</w:t>
      </w:r>
    </w:p>
    <w:p w14:paraId="05C9DA34" w14:textId="77777777" w:rsidR="008F37DE" w:rsidRPr="008F37DE" w:rsidRDefault="008F37DE" w:rsidP="008F37DE">
      <w:pPr>
        <w:pStyle w:val="a8"/>
        <w:numPr>
          <w:ilvl w:val="0"/>
          <w:numId w:val="41"/>
        </w:numPr>
        <w:spacing w:line="360" w:lineRule="auto"/>
        <w:jc w:val="both"/>
        <w:rPr>
          <w:rFonts w:ascii="Times New Roman" w:hAnsi="Times New Roman" w:cs="Times New Roman"/>
          <w:sz w:val="28"/>
          <w:szCs w:val="28"/>
          <w:lang w:val="uk-UA"/>
        </w:rPr>
      </w:pPr>
      <w:r w:rsidRPr="008F37DE">
        <w:rPr>
          <w:rFonts w:ascii="Times New Roman" w:hAnsi="Times New Roman" w:cs="Times New Roman"/>
          <w:sz w:val="28"/>
          <w:szCs w:val="28"/>
          <w:lang w:val="uk-UA"/>
        </w:rPr>
        <w:t>Уміння доводити свою точку зору і спростовувати заперечення, а також переконувати слухачів.</w:t>
      </w:r>
    </w:p>
    <w:p w14:paraId="2BC4AB6C" w14:textId="19B0284B" w:rsidR="008F37DE" w:rsidRPr="008F37DE" w:rsidRDefault="008F37DE" w:rsidP="008F37DE">
      <w:pPr>
        <w:pStyle w:val="a8"/>
        <w:numPr>
          <w:ilvl w:val="0"/>
          <w:numId w:val="41"/>
        </w:numPr>
        <w:spacing w:line="360" w:lineRule="auto"/>
        <w:jc w:val="both"/>
        <w:rPr>
          <w:rFonts w:ascii="Times New Roman" w:hAnsi="Times New Roman" w:cs="Times New Roman"/>
          <w:sz w:val="28"/>
          <w:szCs w:val="28"/>
          <w:lang w:val="uk-UA"/>
        </w:rPr>
      </w:pPr>
      <w:r w:rsidRPr="008F37DE">
        <w:rPr>
          <w:rFonts w:ascii="Times New Roman" w:hAnsi="Times New Roman" w:cs="Times New Roman"/>
          <w:sz w:val="28"/>
          <w:szCs w:val="28"/>
          <w:lang w:val="uk-UA"/>
        </w:rPr>
        <w:t>Вміння ефективно використовувати мову.</w:t>
      </w:r>
    </w:p>
    <w:p w14:paraId="10A36EC8" w14:textId="77777777" w:rsidR="005B4FA3" w:rsidRPr="005B4FA3" w:rsidRDefault="00052307" w:rsidP="005B4FA3">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5B4FA3" w:rsidRPr="005B4FA3">
        <w:rPr>
          <w:rFonts w:ascii="Times New Roman" w:hAnsi="Times New Roman" w:cs="Times New Roman"/>
          <w:sz w:val="28"/>
          <w:szCs w:val="28"/>
          <w:lang w:val="uk-UA"/>
        </w:rPr>
        <w:t xml:space="preserve">Отже, ораторське мистецтво обумовлене суттю фактичної діяльності оратора і може бути визначене як процес </w:t>
      </w:r>
      <w:proofErr w:type="spellStart"/>
      <w:r w:rsidR="005B4FA3" w:rsidRPr="005B4FA3">
        <w:rPr>
          <w:rFonts w:ascii="Times New Roman" w:hAnsi="Times New Roman" w:cs="Times New Roman"/>
          <w:sz w:val="28"/>
          <w:szCs w:val="28"/>
          <w:lang w:val="uk-UA"/>
        </w:rPr>
        <w:t>мисленнєво</w:t>
      </w:r>
      <w:proofErr w:type="spellEnd"/>
      <w:r w:rsidR="005B4FA3" w:rsidRPr="005B4FA3">
        <w:rPr>
          <w:rFonts w:ascii="Times New Roman" w:hAnsi="Times New Roman" w:cs="Times New Roman"/>
          <w:sz w:val="28"/>
          <w:szCs w:val="28"/>
          <w:lang w:val="uk-UA"/>
        </w:rPr>
        <w:t xml:space="preserve">-мовленнєвої діяльності, в основі якого лежать певні закони. Головна вимога до оратора полягає не в його потенційних здібностях, оскільки у кожного є певний потенціал, а в тому, </w:t>
      </w:r>
      <w:r w:rsidR="005B4FA3" w:rsidRPr="005B4FA3">
        <w:rPr>
          <w:rFonts w:ascii="Times New Roman" w:hAnsi="Times New Roman" w:cs="Times New Roman"/>
          <w:sz w:val="28"/>
          <w:szCs w:val="28"/>
          <w:lang w:val="uk-UA"/>
        </w:rPr>
        <w:lastRenderedPageBreak/>
        <w:t xml:space="preserve">щоб в нього було що сказати і бажання висловити це. Однак оратор може знайти і розкрити свою ідею лише тоді, коли він знає, перед ким він виступає. Тому всі аспекти </w:t>
      </w:r>
      <w:proofErr w:type="spellStart"/>
      <w:r w:rsidR="005B4FA3" w:rsidRPr="005B4FA3">
        <w:rPr>
          <w:rFonts w:ascii="Times New Roman" w:hAnsi="Times New Roman" w:cs="Times New Roman"/>
          <w:sz w:val="28"/>
          <w:szCs w:val="28"/>
          <w:lang w:val="uk-UA"/>
        </w:rPr>
        <w:t>мисленнєво</w:t>
      </w:r>
      <w:proofErr w:type="spellEnd"/>
      <w:r w:rsidR="005B4FA3" w:rsidRPr="005B4FA3">
        <w:rPr>
          <w:rFonts w:ascii="Times New Roman" w:hAnsi="Times New Roman" w:cs="Times New Roman"/>
          <w:sz w:val="28"/>
          <w:szCs w:val="28"/>
          <w:lang w:val="uk-UA"/>
        </w:rPr>
        <w:t>-мовленнєвої діяльності тісно пов'язані між собою.</w:t>
      </w:r>
    </w:p>
    <w:p w14:paraId="2FAF7D31" w14:textId="586185FF" w:rsidR="005B4FA3" w:rsidRDefault="005B4FA3" w:rsidP="005B4FA3">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5B4FA3">
        <w:rPr>
          <w:rFonts w:ascii="Times New Roman" w:hAnsi="Times New Roman" w:cs="Times New Roman"/>
          <w:sz w:val="28"/>
          <w:szCs w:val="28"/>
          <w:lang w:val="uk-UA"/>
        </w:rPr>
        <w:t>Предмет ораторського мистецтва розкривається через розгляд таких законів, як закони аудиторії, стратегії, тактики, мовлення, ефективної комунікації і контрольно-аналітичного підходу (рефлексії). Кожен з цих аспектів взаємозв'язаний і впливає на діяльність оратора під час виступу.</w:t>
      </w:r>
    </w:p>
    <w:p w14:paraId="64D61B62" w14:textId="2C8E9F0D" w:rsidR="00254E46" w:rsidRPr="006E6A12" w:rsidRDefault="00254E46" w:rsidP="005B4FA3">
      <w:pPr>
        <w:spacing w:line="360" w:lineRule="auto"/>
        <w:jc w:val="both"/>
        <w:rPr>
          <w:rFonts w:ascii="Times New Roman" w:hAnsi="Times New Roman" w:cs="Times New Roman"/>
          <w:color w:val="0563C1" w:themeColor="hyperlink"/>
          <w:sz w:val="28"/>
          <w:szCs w:val="28"/>
          <w:u w:val="single"/>
          <w:lang w:val="uk-UA"/>
        </w:rPr>
      </w:pPr>
      <w:r w:rsidRPr="006E6A12">
        <w:rPr>
          <w:rFonts w:ascii="Times New Roman" w:hAnsi="Times New Roman" w:cs="Times New Roman"/>
          <w:sz w:val="28"/>
          <w:szCs w:val="28"/>
          <w:lang w:val="uk-UA"/>
        </w:rPr>
        <w:tab/>
      </w:r>
      <w:r w:rsidR="00D026A8" w:rsidRPr="00D026A8">
        <w:rPr>
          <w:rFonts w:ascii="Times New Roman" w:hAnsi="Times New Roman" w:cs="Times New Roman"/>
          <w:sz w:val="28"/>
          <w:szCs w:val="28"/>
          <w:lang w:val="uk-UA"/>
        </w:rPr>
        <w:t>Суть закону аудиторії полягає в тому, що промова не може бути безадресною. Кожна промова має свого конкретного адресата, аудиторію, і чим краще оратор знає свою аудиторію і чим більш докладно він може описати її характеристики, тим більш ефективним буде його виступ. Закон аудиторії спонукає оратора вивчати систему ознак аудиторії, таких як формально-ситуативні, соціально-демографічні, соціально-психологічні, і на основі цих знань проводити цілеспрямований пошук ідеї та шляхів її подальшого розвитку</w:t>
      </w:r>
      <w:r w:rsidRPr="006E6A12">
        <w:rPr>
          <w:rFonts w:ascii="Times New Roman" w:hAnsi="Times New Roman" w:cs="Times New Roman"/>
          <w:sz w:val="28"/>
          <w:szCs w:val="28"/>
          <w:lang w:val="uk-UA"/>
        </w:rPr>
        <w:t xml:space="preserve"> [</w:t>
      </w:r>
      <w:r w:rsidR="009177EB" w:rsidRPr="006E6A12">
        <w:rPr>
          <w:rFonts w:ascii="Times New Roman" w:hAnsi="Times New Roman" w:cs="Times New Roman"/>
          <w:sz w:val="28"/>
          <w:szCs w:val="28"/>
          <w:lang w:val="uk-UA"/>
        </w:rPr>
        <w:t>18].</w:t>
      </w:r>
    </w:p>
    <w:p w14:paraId="5F7223CF" w14:textId="1B237ABA" w:rsidR="004D6C93" w:rsidRPr="004D6C93" w:rsidRDefault="00254E46" w:rsidP="004D6C93">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4D6C93" w:rsidRPr="004D6C93">
        <w:rPr>
          <w:rFonts w:ascii="Times New Roman" w:hAnsi="Times New Roman" w:cs="Times New Roman"/>
          <w:sz w:val="28"/>
          <w:szCs w:val="28"/>
          <w:lang w:val="uk-UA"/>
        </w:rPr>
        <w:t xml:space="preserve">Закон стратегії вимагає від оратора розробки основних напрямків програми діяльності промови з урахуванням характеристик аудиторії. Під напрямками діяльності розуміється послідовне та поетапне визначення мети діяльності, включаючи завдання, </w:t>
      </w:r>
      <w:proofErr w:type="spellStart"/>
      <w:r w:rsidR="004D6C93" w:rsidRPr="004D6C93">
        <w:rPr>
          <w:rFonts w:ascii="Times New Roman" w:hAnsi="Times New Roman" w:cs="Times New Roman"/>
          <w:sz w:val="28"/>
          <w:szCs w:val="28"/>
          <w:lang w:val="uk-UA"/>
        </w:rPr>
        <w:t>надзавдання</w:t>
      </w:r>
      <w:proofErr w:type="spellEnd"/>
      <w:r w:rsidR="004D6C93" w:rsidRPr="004D6C93">
        <w:rPr>
          <w:rFonts w:ascii="Times New Roman" w:hAnsi="Times New Roman" w:cs="Times New Roman"/>
          <w:sz w:val="28"/>
          <w:szCs w:val="28"/>
          <w:lang w:val="uk-UA"/>
        </w:rPr>
        <w:t xml:space="preserve"> та тези, а також головну ідею промови. Закон стратегії сприяє розвитку в ораторі вміння розробляти програму діяльності на основі концепції знань і враховуючи характеристики аудиторії.</w:t>
      </w:r>
    </w:p>
    <w:p w14:paraId="482FBF23" w14:textId="6AC48392" w:rsidR="004D6C93" w:rsidRDefault="004D6C93" w:rsidP="004D6C93">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4D6C93">
        <w:rPr>
          <w:rFonts w:ascii="Times New Roman" w:hAnsi="Times New Roman" w:cs="Times New Roman"/>
          <w:sz w:val="28"/>
          <w:szCs w:val="28"/>
          <w:lang w:val="uk-UA"/>
        </w:rPr>
        <w:t xml:space="preserve">Під тактикою оратора розуміється сукупність принципів, методів та засобів (прийомів), які використовуються для реалізації стратегії, зокрема для </w:t>
      </w:r>
      <w:r w:rsidRPr="004D6C93">
        <w:rPr>
          <w:rFonts w:ascii="Times New Roman" w:hAnsi="Times New Roman" w:cs="Times New Roman"/>
          <w:sz w:val="28"/>
          <w:szCs w:val="28"/>
          <w:lang w:val="uk-UA"/>
        </w:rPr>
        <w:lastRenderedPageBreak/>
        <w:t xml:space="preserve">розгортання і обґрунтування тези. Цей закон сприяє розвитку в ораторі вміння оперувати фактами, створювати композицію з використанням логічних та дидактичних принципів, композиційних прийомів і вибору методів для розкриття тези. Крім того, тактика включає використання засобів для активізації </w:t>
      </w:r>
      <w:proofErr w:type="spellStart"/>
      <w:r w:rsidRPr="004D6C93">
        <w:rPr>
          <w:rFonts w:ascii="Times New Roman" w:hAnsi="Times New Roman" w:cs="Times New Roman"/>
          <w:sz w:val="28"/>
          <w:szCs w:val="28"/>
          <w:lang w:val="uk-UA"/>
        </w:rPr>
        <w:t>мисленнєвої</w:t>
      </w:r>
      <w:proofErr w:type="spellEnd"/>
      <w:r w:rsidRPr="004D6C93">
        <w:rPr>
          <w:rFonts w:ascii="Times New Roman" w:hAnsi="Times New Roman" w:cs="Times New Roman"/>
          <w:sz w:val="28"/>
          <w:szCs w:val="28"/>
          <w:lang w:val="uk-UA"/>
        </w:rPr>
        <w:t xml:space="preserve"> активності аудиторії.</w:t>
      </w:r>
    </w:p>
    <w:p w14:paraId="1D84263B" w14:textId="5AB128F3" w:rsidR="006E1EEC" w:rsidRPr="006E1EEC" w:rsidRDefault="006E1EEC" w:rsidP="006E1EEC">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proofErr w:type="spellStart"/>
      <w:r w:rsidRPr="006E1EEC">
        <w:rPr>
          <w:rFonts w:ascii="Times New Roman" w:hAnsi="Times New Roman" w:cs="Times New Roman"/>
          <w:sz w:val="28"/>
          <w:szCs w:val="28"/>
          <w:lang w:val="uk-UA"/>
        </w:rPr>
        <w:t>Мовний</w:t>
      </w:r>
      <w:proofErr w:type="spellEnd"/>
      <w:r w:rsidRPr="006E1EEC">
        <w:rPr>
          <w:rFonts w:ascii="Times New Roman" w:hAnsi="Times New Roman" w:cs="Times New Roman"/>
          <w:sz w:val="28"/>
          <w:szCs w:val="28"/>
          <w:lang w:val="uk-UA"/>
        </w:rPr>
        <w:t xml:space="preserve"> закон вказує на те, що не можна використовувати однаковий підхід у мовленні для різних аудиторій. Кожна аудиторія вимагає використання відповідної лексики і</w:t>
      </w:r>
      <w:r w:rsidR="0054406C">
        <w:rPr>
          <w:rFonts w:ascii="Times New Roman" w:hAnsi="Times New Roman" w:cs="Times New Roman"/>
          <w:sz w:val="28"/>
          <w:szCs w:val="28"/>
          <w:lang w:val="uk-UA"/>
        </w:rPr>
        <w:t xml:space="preserve"> стилю, а також дотримання мовленнєви</w:t>
      </w:r>
      <w:r w:rsidRPr="006E1EEC">
        <w:rPr>
          <w:rFonts w:ascii="Times New Roman" w:hAnsi="Times New Roman" w:cs="Times New Roman"/>
          <w:sz w:val="28"/>
          <w:szCs w:val="28"/>
          <w:lang w:val="uk-UA"/>
        </w:rPr>
        <w:t xml:space="preserve">х норм, грамотності, чіткості та відповідності ситуації та темі спілкування. Виконання </w:t>
      </w:r>
      <w:proofErr w:type="spellStart"/>
      <w:r w:rsidRPr="006E1EEC">
        <w:rPr>
          <w:rFonts w:ascii="Times New Roman" w:hAnsi="Times New Roman" w:cs="Times New Roman"/>
          <w:sz w:val="28"/>
          <w:szCs w:val="28"/>
          <w:lang w:val="uk-UA"/>
        </w:rPr>
        <w:t>мовного</w:t>
      </w:r>
      <w:proofErr w:type="spellEnd"/>
      <w:r w:rsidRPr="006E1EEC">
        <w:rPr>
          <w:rFonts w:ascii="Times New Roman" w:hAnsi="Times New Roman" w:cs="Times New Roman"/>
          <w:sz w:val="28"/>
          <w:szCs w:val="28"/>
          <w:lang w:val="uk-UA"/>
        </w:rPr>
        <w:t xml:space="preserve"> закону дозволяє особі вміло втілювати свої думки в словесні дії, передаючи зміст і своє ставлення до них за допомогою словесних висловлювань та вибору </w:t>
      </w:r>
      <w:proofErr w:type="spellStart"/>
      <w:r w:rsidRPr="006E1EEC">
        <w:rPr>
          <w:rFonts w:ascii="Times New Roman" w:hAnsi="Times New Roman" w:cs="Times New Roman"/>
          <w:sz w:val="28"/>
          <w:szCs w:val="28"/>
          <w:lang w:val="uk-UA"/>
        </w:rPr>
        <w:t>емоційно</w:t>
      </w:r>
      <w:proofErr w:type="spellEnd"/>
      <w:r w:rsidRPr="006E1EEC">
        <w:rPr>
          <w:rFonts w:ascii="Times New Roman" w:hAnsi="Times New Roman" w:cs="Times New Roman"/>
          <w:sz w:val="28"/>
          <w:szCs w:val="28"/>
          <w:lang w:val="uk-UA"/>
        </w:rPr>
        <w:t xml:space="preserve"> забарвлених слів.</w:t>
      </w:r>
    </w:p>
    <w:p w14:paraId="71BB6E90" w14:textId="3ABA2F5F" w:rsidR="006E1EEC" w:rsidRPr="006E1EEC" w:rsidRDefault="006E1EEC" w:rsidP="006E1EEC">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6E1EEC">
        <w:rPr>
          <w:rFonts w:ascii="Times New Roman" w:hAnsi="Times New Roman" w:cs="Times New Roman"/>
          <w:sz w:val="28"/>
          <w:szCs w:val="28"/>
          <w:lang w:val="uk-UA"/>
        </w:rPr>
        <w:t>Закон ефективної комунікації (динаміки діяльності оратора) стосується самої реалізації підготовленої промови. Під час спілкування може виявитися, що словесна дія розгортається з іншою динамікою, ніж задумував оратор.</w:t>
      </w:r>
    </w:p>
    <w:p w14:paraId="558BD39F" w14:textId="13B1A9C9" w:rsidR="000C3F2F" w:rsidRPr="006E6A12" w:rsidRDefault="006E1EEC" w:rsidP="006E1EEC">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6E1EEC">
        <w:rPr>
          <w:rFonts w:ascii="Times New Roman" w:hAnsi="Times New Roman" w:cs="Times New Roman"/>
          <w:sz w:val="28"/>
          <w:szCs w:val="28"/>
          <w:lang w:val="uk-UA"/>
        </w:rPr>
        <w:t>Ефективність сприйняття думки аудиторією залежить від того, наскільки успішно оратор може встановити, підтримувати й закріплювати контакт з аудиторією. Від цього залежить результат промови та досягнення мети оратора.</w:t>
      </w:r>
    </w:p>
    <w:p w14:paraId="3305A5FB" w14:textId="1E76AD76" w:rsidR="00F00E6B" w:rsidRPr="00F00E6B" w:rsidRDefault="00254E46" w:rsidP="00F00E6B">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F00E6B" w:rsidRPr="00F00E6B">
        <w:rPr>
          <w:rFonts w:ascii="Times New Roman" w:hAnsi="Times New Roman" w:cs="Times New Roman"/>
          <w:sz w:val="28"/>
          <w:szCs w:val="28"/>
          <w:lang w:val="uk-UA"/>
        </w:rPr>
        <w:t>Контрольно-аналітичний закон включає оцінку оратор</w:t>
      </w:r>
      <w:r w:rsidR="00C64B4E">
        <w:rPr>
          <w:rFonts w:ascii="Times New Roman" w:hAnsi="Times New Roman" w:cs="Times New Roman"/>
          <w:sz w:val="28"/>
          <w:szCs w:val="28"/>
          <w:lang w:val="uk-UA"/>
        </w:rPr>
        <w:t>ом свого стану, результатів мовленнєв</w:t>
      </w:r>
      <w:r w:rsidR="00F00E6B" w:rsidRPr="00F00E6B">
        <w:rPr>
          <w:rFonts w:ascii="Times New Roman" w:hAnsi="Times New Roman" w:cs="Times New Roman"/>
          <w:sz w:val="28"/>
          <w:szCs w:val="28"/>
          <w:lang w:val="uk-UA"/>
        </w:rPr>
        <w:t xml:space="preserve">ої діяльності (промови) і вміння оцінювати якість та ефективність свого виступу. Цей закон розвиває в особистості навички саморефлексії, виявлення та аналізу власних </w:t>
      </w:r>
      <w:proofErr w:type="spellStart"/>
      <w:r w:rsidR="00F00E6B" w:rsidRPr="00F00E6B">
        <w:rPr>
          <w:rFonts w:ascii="Times New Roman" w:hAnsi="Times New Roman" w:cs="Times New Roman"/>
          <w:sz w:val="28"/>
          <w:szCs w:val="28"/>
          <w:lang w:val="uk-UA"/>
        </w:rPr>
        <w:t>відчуттів</w:t>
      </w:r>
      <w:proofErr w:type="spellEnd"/>
      <w:r w:rsidR="00F00E6B" w:rsidRPr="00F00E6B">
        <w:rPr>
          <w:rFonts w:ascii="Times New Roman" w:hAnsi="Times New Roman" w:cs="Times New Roman"/>
          <w:sz w:val="28"/>
          <w:szCs w:val="28"/>
          <w:lang w:val="uk-UA"/>
        </w:rPr>
        <w:t>, роботу над помилками - як власними, так і інших. Важливо також вміти аналізувати публічні виступи і розуміти потенційні практичні результати впливу промови.</w:t>
      </w:r>
    </w:p>
    <w:p w14:paraId="58D750BC" w14:textId="40F432A4" w:rsidR="00254E46" w:rsidRPr="006E6A12" w:rsidRDefault="00F00E6B" w:rsidP="00F00E6B">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Pr="00F00E6B">
        <w:rPr>
          <w:rFonts w:ascii="Times New Roman" w:hAnsi="Times New Roman" w:cs="Times New Roman"/>
          <w:sz w:val="28"/>
          <w:szCs w:val="28"/>
          <w:lang w:val="uk-UA"/>
        </w:rPr>
        <w:t xml:space="preserve">Діяльність оратора починається з вивчення аудиторії (не з вивчення проблеми, оскільки оратор виступає перед аудиторією, в яку він має певні знання). Після дослідження аудиторії та складання її портрету, оратор може більш точно визначити тему своєї промови і знайти оригінальну ідею, пройшовши всі етапи в розробці стратегії, щоб знайти найвідповіднішу для даної аудиторії ідею промови. Потім настає етап тактики, де проводиться логічне планування промови, побудова висловлення та компонування положень через композиційні прийоми. Після того, як оратор розмістив кожен аргумент і визначив композиційну форму промови, можна перейти до її вербального оформлення, стилістичного та </w:t>
      </w:r>
      <w:proofErr w:type="spellStart"/>
      <w:r w:rsidRPr="00F00E6B">
        <w:rPr>
          <w:rFonts w:ascii="Times New Roman" w:hAnsi="Times New Roman" w:cs="Times New Roman"/>
          <w:sz w:val="28"/>
          <w:szCs w:val="28"/>
          <w:lang w:val="uk-UA"/>
        </w:rPr>
        <w:t>мовного</w:t>
      </w:r>
      <w:proofErr w:type="spellEnd"/>
      <w:r w:rsidRPr="00F00E6B">
        <w:rPr>
          <w:rFonts w:ascii="Times New Roman" w:hAnsi="Times New Roman" w:cs="Times New Roman"/>
          <w:sz w:val="28"/>
          <w:szCs w:val="28"/>
          <w:lang w:val="uk-UA"/>
        </w:rPr>
        <w:t xml:space="preserve"> оздоблення, щоб виразити зміст думки та особисте ставлення до неї за допомогою відповідної інтонації</w:t>
      </w:r>
      <w:r>
        <w:rPr>
          <w:rFonts w:ascii="Times New Roman" w:hAnsi="Times New Roman" w:cs="Times New Roman"/>
          <w:sz w:val="28"/>
          <w:szCs w:val="28"/>
          <w:lang w:val="uk-UA"/>
        </w:rPr>
        <w:t xml:space="preserve"> </w:t>
      </w:r>
      <w:r w:rsidR="00254E46" w:rsidRPr="006E6A12">
        <w:rPr>
          <w:rFonts w:ascii="Times New Roman" w:hAnsi="Times New Roman" w:cs="Times New Roman"/>
          <w:sz w:val="28"/>
          <w:szCs w:val="28"/>
          <w:lang w:val="uk-UA"/>
        </w:rPr>
        <w:t>[</w:t>
      </w:r>
      <w:r w:rsidR="009177EB" w:rsidRPr="006E6A12">
        <w:rPr>
          <w:rFonts w:ascii="Times New Roman" w:hAnsi="Times New Roman" w:cs="Times New Roman"/>
          <w:sz w:val="28"/>
          <w:szCs w:val="28"/>
          <w:lang w:val="uk-UA"/>
        </w:rPr>
        <w:t>18</w:t>
      </w:r>
      <w:r w:rsidR="00254E46" w:rsidRPr="006E6A12">
        <w:rPr>
          <w:rFonts w:ascii="Times New Roman" w:hAnsi="Times New Roman" w:cs="Times New Roman"/>
          <w:sz w:val="28"/>
          <w:szCs w:val="28"/>
          <w:lang w:val="uk-UA"/>
        </w:rPr>
        <w:t>]</w:t>
      </w:r>
      <w:r w:rsidR="00561BC0" w:rsidRPr="006E6A12">
        <w:rPr>
          <w:rFonts w:ascii="Times New Roman" w:hAnsi="Times New Roman" w:cs="Times New Roman"/>
          <w:sz w:val="28"/>
          <w:szCs w:val="28"/>
          <w:lang w:val="uk-UA"/>
        </w:rPr>
        <w:t>.</w:t>
      </w:r>
    </w:p>
    <w:p w14:paraId="3D893043" w14:textId="6C879979" w:rsidR="006553C5" w:rsidRPr="006E6A12" w:rsidRDefault="006553C5" w:rsidP="00254E46">
      <w:pPr>
        <w:spacing w:line="360" w:lineRule="auto"/>
        <w:jc w:val="both"/>
        <w:rPr>
          <w:rFonts w:ascii="Times New Roman" w:hAnsi="Times New Roman" w:cs="Times New Roman"/>
          <w:sz w:val="28"/>
          <w:szCs w:val="28"/>
          <w:lang w:val="uk-UA"/>
        </w:rPr>
      </w:pPr>
    </w:p>
    <w:p w14:paraId="29179A9D" w14:textId="42527CE9" w:rsidR="006553C5" w:rsidRPr="006E6A12" w:rsidRDefault="006553C5" w:rsidP="00254E46">
      <w:pPr>
        <w:spacing w:line="360" w:lineRule="auto"/>
        <w:jc w:val="both"/>
        <w:rPr>
          <w:rFonts w:ascii="Times New Roman" w:hAnsi="Times New Roman" w:cs="Times New Roman"/>
          <w:sz w:val="28"/>
          <w:szCs w:val="28"/>
          <w:lang w:val="uk-UA"/>
        </w:rPr>
      </w:pPr>
    </w:p>
    <w:p w14:paraId="718ED859" w14:textId="5B340BCE" w:rsidR="006553C5" w:rsidRPr="006E6A12" w:rsidRDefault="006553C5" w:rsidP="00254E46">
      <w:pPr>
        <w:spacing w:line="360" w:lineRule="auto"/>
        <w:jc w:val="both"/>
        <w:rPr>
          <w:rFonts w:ascii="Times New Roman" w:hAnsi="Times New Roman" w:cs="Times New Roman"/>
          <w:sz w:val="28"/>
          <w:szCs w:val="28"/>
          <w:lang w:val="uk-UA"/>
        </w:rPr>
      </w:pPr>
    </w:p>
    <w:p w14:paraId="76B5BCEB" w14:textId="5C5B4F8F" w:rsidR="006553C5" w:rsidRPr="006E6A12" w:rsidRDefault="006553C5" w:rsidP="00254E46">
      <w:pPr>
        <w:spacing w:line="360" w:lineRule="auto"/>
        <w:jc w:val="both"/>
        <w:rPr>
          <w:rFonts w:ascii="Times New Roman" w:hAnsi="Times New Roman" w:cs="Times New Roman"/>
          <w:sz w:val="28"/>
          <w:szCs w:val="28"/>
          <w:lang w:val="uk-UA"/>
        </w:rPr>
      </w:pPr>
    </w:p>
    <w:p w14:paraId="36080A60" w14:textId="10108BBE" w:rsidR="006553C5" w:rsidRPr="006E6A12" w:rsidRDefault="006553C5" w:rsidP="00254E46">
      <w:pPr>
        <w:spacing w:line="360" w:lineRule="auto"/>
        <w:jc w:val="both"/>
        <w:rPr>
          <w:rFonts w:ascii="Times New Roman" w:hAnsi="Times New Roman" w:cs="Times New Roman"/>
          <w:sz w:val="28"/>
          <w:szCs w:val="28"/>
          <w:lang w:val="uk-UA"/>
        </w:rPr>
      </w:pPr>
    </w:p>
    <w:p w14:paraId="65CD9EE9" w14:textId="3ECB4A6B" w:rsidR="006553C5" w:rsidRPr="006E6A12" w:rsidRDefault="006553C5" w:rsidP="00254E46">
      <w:pPr>
        <w:spacing w:line="360" w:lineRule="auto"/>
        <w:jc w:val="both"/>
        <w:rPr>
          <w:rFonts w:ascii="Times New Roman" w:hAnsi="Times New Roman" w:cs="Times New Roman"/>
          <w:sz w:val="28"/>
          <w:szCs w:val="28"/>
          <w:lang w:val="uk-UA"/>
        </w:rPr>
      </w:pPr>
    </w:p>
    <w:p w14:paraId="17F2BF51" w14:textId="362CA2C7" w:rsidR="006553C5" w:rsidRPr="006E6A12" w:rsidRDefault="006553C5" w:rsidP="00254E46">
      <w:pPr>
        <w:spacing w:line="360" w:lineRule="auto"/>
        <w:jc w:val="both"/>
        <w:rPr>
          <w:rFonts w:ascii="Times New Roman" w:hAnsi="Times New Roman" w:cs="Times New Roman"/>
          <w:sz w:val="28"/>
          <w:szCs w:val="28"/>
          <w:lang w:val="uk-UA"/>
        </w:rPr>
      </w:pPr>
    </w:p>
    <w:p w14:paraId="7DD4E6D6" w14:textId="77777777" w:rsidR="00FA238E" w:rsidRPr="006E6A12" w:rsidRDefault="00FA238E" w:rsidP="00254E46">
      <w:pPr>
        <w:spacing w:line="360" w:lineRule="auto"/>
        <w:jc w:val="both"/>
        <w:rPr>
          <w:rFonts w:ascii="Times New Roman" w:hAnsi="Times New Roman" w:cs="Times New Roman"/>
          <w:sz w:val="28"/>
          <w:szCs w:val="28"/>
          <w:lang w:val="uk-UA"/>
        </w:rPr>
      </w:pPr>
    </w:p>
    <w:p w14:paraId="04E5C6CB" w14:textId="77777777" w:rsidR="006553C5" w:rsidRPr="006E6A12" w:rsidRDefault="006553C5" w:rsidP="00254E46">
      <w:pPr>
        <w:spacing w:line="360" w:lineRule="auto"/>
        <w:jc w:val="both"/>
        <w:rPr>
          <w:rFonts w:ascii="Times New Roman" w:hAnsi="Times New Roman" w:cs="Times New Roman"/>
          <w:sz w:val="28"/>
          <w:szCs w:val="28"/>
          <w:lang w:val="uk-UA"/>
        </w:rPr>
      </w:pPr>
    </w:p>
    <w:p w14:paraId="0F8DC1F7" w14:textId="3273F547" w:rsidR="003B16A6" w:rsidRPr="006E6A12" w:rsidRDefault="006553C5" w:rsidP="00194D6A">
      <w:pPr>
        <w:pStyle w:val="2"/>
        <w:spacing w:after="240"/>
        <w:jc w:val="center"/>
        <w:rPr>
          <w:rFonts w:ascii="Times New Roman" w:hAnsi="Times New Roman" w:cs="Times New Roman"/>
          <w:b/>
          <w:bCs/>
          <w:color w:val="000000" w:themeColor="text1"/>
          <w:sz w:val="28"/>
          <w:szCs w:val="28"/>
          <w:lang w:val="uk-UA"/>
        </w:rPr>
      </w:pPr>
      <w:bookmarkStart w:id="23" w:name="_Toc135931565"/>
      <w:r w:rsidRPr="006E6A12">
        <w:rPr>
          <w:rFonts w:ascii="Times New Roman" w:hAnsi="Times New Roman" w:cs="Times New Roman"/>
          <w:b/>
          <w:bCs/>
          <w:color w:val="000000" w:themeColor="text1"/>
          <w:sz w:val="28"/>
          <w:szCs w:val="28"/>
          <w:lang w:val="uk-UA"/>
        </w:rPr>
        <w:lastRenderedPageBreak/>
        <w:t>Висновки</w:t>
      </w:r>
      <w:r w:rsidR="003B16A6" w:rsidRPr="006E6A12">
        <w:rPr>
          <w:rFonts w:ascii="Times New Roman" w:hAnsi="Times New Roman" w:cs="Times New Roman"/>
          <w:b/>
          <w:bCs/>
          <w:color w:val="000000" w:themeColor="text1"/>
          <w:sz w:val="28"/>
          <w:szCs w:val="28"/>
          <w:lang w:val="uk-UA"/>
        </w:rPr>
        <w:t xml:space="preserve"> до розділу 3</w:t>
      </w:r>
      <w:bookmarkEnd w:id="23"/>
    </w:p>
    <w:p w14:paraId="4C56DF98" w14:textId="77777777" w:rsidR="003B16A6" w:rsidRPr="006E6A12" w:rsidRDefault="003B16A6" w:rsidP="003B16A6">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Третій розділ покликаний розглянути особливості ділового спілкування та корпоративної культури, дослідження спираються на визначення норм та правил етикету ділового спілкування, організації зустрічей, публічних виступів.</w:t>
      </w:r>
    </w:p>
    <w:p w14:paraId="1DC7556A" w14:textId="77777777" w:rsidR="002E4BDF" w:rsidRDefault="003B16A6" w:rsidP="003B16A6">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 xml:space="preserve"> Подано визначення літературної мови, як унормованої та загально народної мови, що може обслуговувати різні сфери суспільної діяльності. Її критерії – уніфікованість, стандартність, розвинена система стилів та висока граматична організація. Форми реалізації – усна та писемна. </w:t>
      </w:r>
      <w:r w:rsidR="002E4BDF" w:rsidRPr="002E4BDF">
        <w:rPr>
          <w:rFonts w:ascii="Times New Roman" w:hAnsi="Times New Roman" w:cs="Times New Roman"/>
          <w:sz w:val="28"/>
          <w:szCs w:val="28"/>
          <w:lang w:val="uk-UA"/>
        </w:rPr>
        <w:t xml:space="preserve">Сукупністю загальноприйнятих правил реалізації </w:t>
      </w:r>
      <w:proofErr w:type="spellStart"/>
      <w:r w:rsidR="002E4BDF" w:rsidRPr="002E4BDF">
        <w:rPr>
          <w:rFonts w:ascii="Times New Roman" w:hAnsi="Times New Roman" w:cs="Times New Roman"/>
          <w:sz w:val="28"/>
          <w:szCs w:val="28"/>
          <w:lang w:val="uk-UA"/>
        </w:rPr>
        <w:t>мовної</w:t>
      </w:r>
      <w:proofErr w:type="spellEnd"/>
      <w:r w:rsidR="002E4BDF" w:rsidRPr="002E4BDF">
        <w:rPr>
          <w:rFonts w:ascii="Times New Roman" w:hAnsi="Times New Roman" w:cs="Times New Roman"/>
          <w:sz w:val="28"/>
          <w:szCs w:val="28"/>
          <w:lang w:val="uk-UA"/>
        </w:rPr>
        <w:t xml:space="preserve"> системи, які формуються в процесі суспільної комунікації, визначається норма літературної мови. Ці норми охоплюють різні аспекти мови, включаючи орфоепію (вимову), графіку (правила написання), лексику (словниковий склад), орфографію (правопис), морфологію (словотворення та словозміна), синтаксис (розташування слів та речень), стилістику (вживання </w:t>
      </w:r>
      <w:proofErr w:type="spellStart"/>
      <w:r w:rsidR="002E4BDF" w:rsidRPr="002E4BDF">
        <w:rPr>
          <w:rFonts w:ascii="Times New Roman" w:hAnsi="Times New Roman" w:cs="Times New Roman"/>
          <w:sz w:val="28"/>
          <w:szCs w:val="28"/>
          <w:lang w:val="uk-UA"/>
        </w:rPr>
        <w:t>мовних</w:t>
      </w:r>
      <w:proofErr w:type="spellEnd"/>
      <w:r w:rsidR="002E4BDF" w:rsidRPr="002E4BDF">
        <w:rPr>
          <w:rFonts w:ascii="Times New Roman" w:hAnsi="Times New Roman" w:cs="Times New Roman"/>
          <w:sz w:val="28"/>
          <w:szCs w:val="28"/>
          <w:lang w:val="uk-UA"/>
        </w:rPr>
        <w:t xml:space="preserve"> засобів у виразі) та пунктуацію (правила розділових знаків).</w:t>
      </w:r>
    </w:p>
    <w:p w14:paraId="37062ADE" w14:textId="0993168D" w:rsidR="003B16A6" w:rsidRPr="006E6A12" w:rsidRDefault="003B16A6" w:rsidP="003B16A6">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7605C1" w:rsidRPr="007605C1">
        <w:rPr>
          <w:rFonts w:ascii="Times New Roman" w:hAnsi="Times New Roman" w:cs="Times New Roman"/>
          <w:sz w:val="28"/>
          <w:szCs w:val="28"/>
          <w:lang w:val="uk-UA"/>
        </w:rPr>
        <w:t>Офіційно-діловий стиль є мовою, якою користуються у документах, пов'язаних з діловою сферою. Цей стиль застосовується при складанні різних видів документів, таких як розпорядження, постанови, програми, заяви, автобіографії, резолюції, протоколи, закони, акти, накази, анкети та розписки.</w:t>
      </w:r>
      <w:r w:rsidR="007605C1">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В українській мові існують типові формули звертання, вітання, прощання, побажання, подяки, подяки, поздоровлення, прохання, вибачення, співчуття і т.</w:t>
      </w:r>
      <w:r w:rsidR="0020002F" w:rsidRPr="006E6A12">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 xml:space="preserve">п. </w:t>
      </w:r>
    </w:p>
    <w:p w14:paraId="71C0B35D" w14:textId="77777777" w:rsidR="00F73EA9" w:rsidRDefault="003B16A6" w:rsidP="003B16A6">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F73EA9" w:rsidRPr="00F73EA9">
        <w:rPr>
          <w:rFonts w:ascii="Times New Roman" w:hAnsi="Times New Roman" w:cs="Times New Roman"/>
          <w:sz w:val="28"/>
          <w:szCs w:val="28"/>
          <w:lang w:val="uk-UA"/>
        </w:rPr>
        <w:t xml:space="preserve">Мова виступає як засіб взаємодії між оратором та аудиторією, що базується на спільному психологічному стані та спільних роздумах і </w:t>
      </w:r>
      <w:r w:rsidR="00F73EA9" w:rsidRPr="00F73EA9">
        <w:rPr>
          <w:rFonts w:ascii="Times New Roman" w:hAnsi="Times New Roman" w:cs="Times New Roman"/>
          <w:sz w:val="28"/>
          <w:szCs w:val="28"/>
          <w:lang w:val="uk-UA"/>
        </w:rPr>
        <w:lastRenderedPageBreak/>
        <w:t>співпереживаннях, що виникають під час спільної інтелектуальної діяльності. Уміння ефективного оратора полягає в правильному ставленні запитань.</w:t>
      </w:r>
    </w:p>
    <w:p w14:paraId="6B38C10D" w14:textId="08ADE0D1" w:rsidR="003B16A6" w:rsidRPr="006E6A12" w:rsidRDefault="00F73EA9" w:rsidP="003B16A6">
      <w:pPr>
        <w:tabs>
          <w:tab w:val="left" w:pos="1224"/>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6E6A12">
        <w:rPr>
          <w:rFonts w:ascii="Times New Roman" w:hAnsi="Times New Roman" w:cs="Times New Roman"/>
          <w:sz w:val="28"/>
          <w:szCs w:val="28"/>
          <w:lang w:val="uk-UA"/>
        </w:rPr>
        <w:t xml:space="preserve"> </w:t>
      </w:r>
      <w:r w:rsidR="003B16A6" w:rsidRPr="006E6A12">
        <w:rPr>
          <w:rFonts w:ascii="Times New Roman" w:hAnsi="Times New Roman" w:cs="Times New Roman"/>
          <w:sz w:val="28"/>
          <w:szCs w:val="28"/>
          <w:lang w:val="uk-UA"/>
        </w:rPr>
        <w:t>Призначаючи зустріч, секретар повинен притримуватись основних правил. Серед таких – чітка домовленість про дату та час, вчасне повідомлення про них потенційного клієнта, підготовка місця для бесіди, пунктуальність. Треба більше слухати, менше говорити. Вміння домовлятись про прийня</w:t>
      </w:r>
      <w:r w:rsidR="00166B5A" w:rsidRPr="006E6A12">
        <w:rPr>
          <w:rFonts w:ascii="Times New Roman" w:hAnsi="Times New Roman" w:cs="Times New Roman"/>
          <w:sz w:val="28"/>
          <w:szCs w:val="28"/>
          <w:lang w:val="uk-UA"/>
        </w:rPr>
        <w:t>т</w:t>
      </w:r>
      <w:r w:rsidR="003B16A6" w:rsidRPr="006E6A12">
        <w:rPr>
          <w:rFonts w:ascii="Times New Roman" w:hAnsi="Times New Roman" w:cs="Times New Roman"/>
          <w:sz w:val="28"/>
          <w:szCs w:val="28"/>
          <w:lang w:val="uk-UA"/>
        </w:rPr>
        <w:t xml:space="preserve">ті рішення </w:t>
      </w:r>
      <w:r w:rsidR="00166B5A" w:rsidRPr="006E6A12">
        <w:rPr>
          <w:rFonts w:ascii="Times New Roman" w:hAnsi="Times New Roman" w:cs="Times New Roman"/>
          <w:sz w:val="28"/>
          <w:szCs w:val="28"/>
          <w:lang w:val="uk-UA"/>
        </w:rPr>
        <w:t>позитивно вплине на</w:t>
      </w:r>
      <w:r w:rsidR="003B16A6" w:rsidRPr="006E6A12">
        <w:rPr>
          <w:rFonts w:ascii="Times New Roman" w:hAnsi="Times New Roman" w:cs="Times New Roman"/>
          <w:sz w:val="28"/>
          <w:szCs w:val="28"/>
          <w:lang w:val="uk-UA"/>
        </w:rPr>
        <w:t xml:space="preserve"> співпрац</w:t>
      </w:r>
      <w:r w:rsidR="00166B5A" w:rsidRPr="006E6A12">
        <w:rPr>
          <w:rFonts w:ascii="Times New Roman" w:hAnsi="Times New Roman" w:cs="Times New Roman"/>
          <w:sz w:val="28"/>
          <w:szCs w:val="28"/>
          <w:lang w:val="uk-UA"/>
        </w:rPr>
        <w:t>ю</w:t>
      </w:r>
      <w:r w:rsidR="003B16A6" w:rsidRPr="006E6A12">
        <w:rPr>
          <w:rFonts w:ascii="Times New Roman" w:hAnsi="Times New Roman" w:cs="Times New Roman"/>
          <w:sz w:val="28"/>
          <w:szCs w:val="28"/>
          <w:lang w:val="uk-UA"/>
        </w:rPr>
        <w:t>. Імідж повинен відповідати очікуванням цільових референтних груп.</w:t>
      </w:r>
    </w:p>
    <w:p w14:paraId="7B530FD9" w14:textId="77777777" w:rsidR="003B16A6" w:rsidRPr="006E6A12" w:rsidRDefault="003B16A6" w:rsidP="003B16A6">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Практична робота секретаря-референта – не тільки про складання документів, а і про публічні виступи. Спеціаліст повинен знати елементарні основи ораторського мистецтва та знати прийоми та методи успішного публічного виступу. Мистецтво вдалого виступу визначається як комплекс знань і умінь щодо формулювання проблеми, висунення ідей, мистецтва побудови промови, її композиції, знання прийомів впливу на аудиторію, здатність доводити та спростовувати, а також переконувати.</w:t>
      </w:r>
    </w:p>
    <w:p w14:paraId="14CFF550" w14:textId="4D012384" w:rsidR="003B16A6" w:rsidRPr="006E6A12" w:rsidRDefault="003B16A6" w:rsidP="009177EB">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Предметом ораторського мистецтва є закони аудиторії, стратегії, тактики, мовлення, динаміки діяльності та рефлексії. В розділі подано детальний опис цих законів, їх доцільне використання сприяє підвищенню іміджу та ефективності роботи.</w:t>
      </w:r>
    </w:p>
    <w:p w14:paraId="43EF7BC5" w14:textId="22FE7348" w:rsidR="00591DEB" w:rsidRPr="006E6A12" w:rsidRDefault="00591DEB" w:rsidP="009177EB">
      <w:pPr>
        <w:tabs>
          <w:tab w:val="left" w:pos="1224"/>
        </w:tabs>
        <w:spacing w:line="360" w:lineRule="auto"/>
        <w:jc w:val="both"/>
        <w:rPr>
          <w:rFonts w:ascii="Times New Roman" w:hAnsi="Times New Roman" w:cs="Times New Roman"/>
          <w:sz w:val="28"/>
          <w:szCs w:val="28"/>
          <w:lang w:val="uk-UA"/>
        </w:rPr>
      </w:pPr>
    </w:p>
    <w:p w14:paraId="16996621" w14:textId="6036BF06" w:rsidR="0020002F" w:rsidRPr="006E6A12" w:rsidRDefault="0020002F" w:rsidP="009177EB">
      <w:pPr>
        <w:tabs>
          <w:tab w:val="left" w:pos="1224"/>
        </w:tabs>
        <w:spacing w:line="360" w:lineRule="auto"/>
        <w:jc w:val="both"/>
        <w:rPr>
          <w:rFonts w:ascii="Times New Roman" w:hAnsi="Times New Roman" w:cs="Times New Roman"/>
          <w:sz w:val="28"/>
          <w:szCs w:val="28"/>
          <w:lang w:val="uk-UA"/>
        </w:rPr>
      </w:pPr>
    </w:p>
    <w:p w14:paraId="2F4B26D8" w14:textId="5810DBC3" w:rsidR="0020002F" w:rsidRPr="006E6A12" w:rsidRDefault="0020002F" w:rsidP="009177EB">
      <w:pPr>
        <w:tabs>
          <w:tab w:val="left" w:pos="1224"/>
        </w:tabs>
        <w:spacing w:line="360" w:lineRule="auto"/>
        <w:jc w:val="both"/>
        <w:rPr>
          <w:rFonts w:ascii="Times New Roman" w:hAnsi="Times New Roman" w:cs="Times New Roman"/>
          <w:sz w:val="28"/>
          <w:szCs w:val="28"/>
          <w:lang w:val="uk-UA"/>
        </w:rPr>
      </w:pPr>
    </w:p>
    <w:p w14:paraId="19CBBAA2" w14:textId="466E90F3" w:rsidR="0020002F" w:rsidRPr="006E6A12" w:rsidRDefault="0020002F" w:rsidP="009177EB">
      <w:pPr>
        <w:tabs>
          <w:tab w:val="left" w:pos="1224"/>
        </w:tabs>
        <w:spacing w:line="360" w:lineRule="auto"/>
        <w:jc w:val="both"/>
        <w:rPr>
          <w:rFonts w:ascii="Times New Roman" w:hAnsi="Times New Roman" w:cs="Times New Roman"/>
          <w:sz w:val="28"/>
          <w:szCs w:val="28"/>
          <w:lang w:val="uk-UA"/>
        </w:rPr>
      </w:pPr>
    </w:p>
    <w:p w14:paraId="3DE6EE89" w14:textId="77777777" w:rsidR="0020002F" w:rsidRPr="006E6A12" w:rsidRDefault="0020002F" w:rsidP="009177EB">
      <w:pPr>
        <w:tabs>
          <w:tab w:val="left" w:pos="1224"/>
        </w:tabs>
        <w:spacing w:line="360" w:lineRule="auto"/>
        <w:jc w:val="both"/>
        <w:rPr>
          <w:rFonts w:ascii="Times New Roman" w:hAnsi="Times New Roman" w:cs="Times New Roman"/>
          <w:sz w:val="28"/>
          <w:szCs w:val="28"/>
          <w:lang w:val="uk-UA"/>
        </w:rPr>
      </w:pPr>
    </w:p>
    <w:p w14:paraId="4D31FDB9" w14:textId="495759EA" w:rsidR="00DF54FE" w:rsidRPr="006E6A12" w:rsidRDefault="00DF54FE" w:rsidP="00194D6A">
      <w:pPr>
        <w:pStyle w:val="1"/>
        <w:spacing w:after="240"/>
        <w:jc w:val="center"/>
        <w:rPr>
          <w:rFonts w:ascii="Times New Roman" w:hAnsi="Times New Roman" w:cs="Times New Roman"/>
          <w:b/>
          <w:bCs/>
          <w:color w:val="000000" w:themeColor="text1"/>
          <w:sz w:val="28"/>
          <w:szCs w:val="28"/>
          <w:lang w:val="uk-UA"/>
        </w:rPr>
      </w:pPr>
      <w:bookmarkStart w:id="24" w:name="_Toc135931566"/>
      <w:r w:rsidRPr="006E6A12">
        <w:rPr>
          <w:rFonts w:ascii="Times New Roman" w:hAnsi="Times New Roman" w:cs="Times New Roman"/>
          <w:b/>
          <w:bCs/>
          <w:color w:val="000000" w:themeColor="text1"/>
          <w:sz w:val="28"/>
          <w:szCs w:val="28"/>
          <w:lang w:val="uk-UA"/>
        </w:rPr>
        <w:lastRenderedPageBreak/>
        <w:t>ВИСНОВКИ</w:t>
      </w:r>
      <w:bookmarkEnd w:id="24"/>
    </w:p>
    <w:p w14:paraId="11DF7E5F" w14:textId="1D60E2D5" w:rsidR="00DF54FE" w:rsidRPr="006E6A12" w:rsidRDefault="0020002F" w:rsidP="00DF54FE">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У</w:t>
      </w:r>
      <w:r w:rsidR="00DF54FE" w:rsidRPr="006E6A12">
        <w:rPr>
          <w:rFonts w:ascii="Times New Roman" w:hAnsi="Times New Roman" w:cs="Times New Roman"/>
          <w:sz w:val="28"/>
          <w:szCs w:val="28"/>
          <w:lang w:val="uk-UA"/>
        </w:rPr>
        <w:t xml:space="preserve"> бакалаврській роботі розглянута низка тем, що стосуються проф</w:t>
      </w:r>
      <w:r w:rsidR="00653A11" w:rsidRPr="006E6A12">
        <w:rPr>
          <w:rFonts w:ascii="Times New Roman" w:hAnsi="Times New Roman" w:cs="Times New Roman"/>
          <w:sz w:val="28"/>
          <w:szCs w:val="28"/>
          <w:lang w:val="uk-UA"/>
        </w:rPr>
        <w:t>есії секретаря-референта. Так, у</w:t>
      </w:r>
      <w:r w:rsidR="00DF54FE" w:rsidRPr="006E6A12">
        <w:rPr>
          <w:rFonts w:ascii="Times New Roman" w:hAnsi="Times New Roman" w:cs="Times New Roman"/>
          <w:sz w:val="28"/>
          <w:szCs w:val="28"/>
          <w:lang w:val="uk-UA"/>
        </w:rPr>
        <w:t xml:space="preserve"> першому розділі проведено дослідження</w:t>
      </w:r>
      <w:r w:rsidR="00DF54FE" w:rsidRPr="006E6A12">
        <w:rPr>
          <w:lang w:val="uk-UA"/>
        </w:rPr>
        <w:t xml:space="preserve"> </w:t>
      </w:r>
      <w:r w:rsidR="00DF54FE" w:rsidRPr="006E6A12">
        <w:rPr>
          <w:rFonts w:ascii="Times New Roman" w:hAnsi="Times New Roman" w:cs="Times New Roman"/>
          <w:sz w:val="28"/>
          <w:szCs w:val="28"/>
          <w:lang w:val="uk-UA"/>
        </w:rPr>
        <w:t>генезису управлінського документознавства в Україні, подано різновиди поняття „секретар</w:t>
      </w:r>
      <w:r w:rsidR="00CB17BE">
        <w:rPr>
          <w:rFonts w:ascii="Times New Roman" w:hAnsi="Times New Roman" w:cs="Times New Roman"/>
          <w:sz w:val="28"/>
          <w:szCs w:val="28"/>
          <w:lang w:val="uk-UA"/>
        </w:rPr>
        <w:t>”</w:t>
      </w:r>
      <w:r w:rsidR="00DF54FE" w:rsidRPr="006E6A12">
        <w:rPr>
          <w:rFonts w:ascii="Times New Roman" w:hAnsi="Times New Roman" w:cs="Times New Roman"/>
          <w:sz w:val="28"/>
          <w:szCs w:val="28"/>
          <w:lang w:val="uk-UA"/>
        </w:rPr>
        <w:t xml:space="preserve">, проаналізовано матеріальне та технічне забезпечення секретаря-референта. </w:t>
      </w:r>
    </w:p>
    <w:p w14:paraId="45FFC606" w14:textId="32E18F91" w:rsidR="00DF54FE" w:rsidRPr="006E6A12" w:rsidRDefault="00DF54FE" w:rsidP="00DF54FE">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Другий розділ</w:t>
      </w:r>
      <w:r w:rsidR="00653A11" w:rsidRPr="006E6A12">
        <w:rPr>
          <w:rFonts w:ascii="Times New Roman" w:hAnsi="Times New Roman" w:cs="Times New Roman"/>
          <w:sz w:val="28"/>
          <w:szCs w:val="28"/>
          <w:lang w:val="uk-UA"/>
        </w:rPr>
        <w:t xml:space="preserve"> досліджує широке коло питань. У</w:t>
      </w:r>
      <w:r w:rsidRPr="006E6A12">
        <w:rPr>
          <w:rFonts w:ascii="Times New Roman" w:hAnsi="Times New Roman" w:cs="Times New Roman"/>
          <w:sz w:val="28"/>
          <w:szCs w:val="28"/>
          <w:lang w:val="uk-UA"/>
        </w:rPr>
        <w:t xml:space="preserve"> ньому була описана робота над документами, інформація про контроль за їх виконанням, правила формування номенклатури справ та інформація щодо національної системи реферування української наукової літератури. Зокрема проаналізовано шляхи автоматизації та </w:t>
      </w:r>
      <w:proofErr w:type="spellStart"/>
      <w:r w:rsidRPr="006E6A12">
        <w:rPr>
          <w:rFonts w:ascii="Times New Roman" w:hAnsi="Times New Roman" w:cs="Times New Roman"/>
          <w:sz w:val="28"/>
          <w:szCs w:val="28"/>
          <w:lang w:val="uk-UA"/>
        </w:rPr>
        <w:t>цифровізації</w:t>
      </w:r>
      <w:proofErr w:type="spellEnd"/>
      <w:r w:rsidRPr="006E6A12">
        <w:rPr>
          <w:rFonts w:ascii="Times New Roman" w:hAnsi="Times New Roman" w:cs="Times New Roman"/>
          <w:sz w:val="28"/>
          <w:szCs w:val="28"/>
          <w:lang w:val="uk-UA"/>
        </w:rPr>
        <w:t xml:space="preserve"> роботи секретаря-референта зі власними рекомендаціями. Розглянуто організаційні засади роботи відповідно до правових вимог приймання, розгляду та реєстрації документів. </w:t>
      </w:r>
    </w:p>
    <w:p w14:paraId="005CA0E9" w14:textId="77777777" w:rsidR="00DF54FE" w:rsidRPr="006E6A12" w:rsidRDefault="00DF54FE" w:rsidP="00DF54FE">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Третій розділ покликаний розглянути особливості ділового спілкування та корпоративної культури, дослідження спираються на визначення норм та правил етикету ділового спілкування, організації зустрічей та публічних виступів.</w:t>
      </w:r>
    </w:p>
    <w:p w14:paraId="54FFA712" w14:textId="77777777" w:rsidR="00653A11" w:rsidRPr="006E6A12" w:rsidRDefault="00653A11" w:rsidP="00DF54FE">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У</w:t>
      </w:r>
      <w:r w:rsidR="00DF54FE" w:rsidRPr="006E6A12">
        <w:rPr>
          <w:rFonts w:ascii="Times New Roman" w:hAnsi="Times New Roman" w:cs="Times New Roman"/>
          <w:sz w:val="28"/>
          <w:szCs w:val="28"/>
          <w:lang w:val="uk-UA"/>
        </w:rPr>
        <w:t xml:space="preserve"> процесі дослідження виявлено витоки професії, що дозволяє заявити про основоположну подію – утвердження державності в Київській Русі. Історія розвитку управлінського документознавства України унікальна, так як вона зазнавала впливу різ</w:t>
      </w:r>
      <w:r w:rsidRPr="006E6A12">
        <w:rPr>
          <w:rFonts w:ascii="Times New Roman" w:hAnsi="Times New Roman" w:cs="Times New Roman"/>
          <w:sz w:val="28"/>
          <w:szCs w:val="28"/>
          <w:lang w:val="uk-UA"/>
        </w:rPr>
        <w:t>них держав – Литовсько</w:t>
      </w:r>
      <w:r w:rsidR="00DF54FE" w:rsidRPr="006E6A12">
        <w:rPr>
          <w:rFonts w:ascii="Times New Roman" w:hAnsi="Times New Roman" w:cs="Times New Roman"/>
          <w:sz w:val="28"/>
          <w:szCs w:val="28"/>
          <w:lang w:val="uk-UA"/>
        </w:rPr>
        <w:t>ї, королівств</w:t>
      </w:r>
      <w:r w:rsidRPr="006E6A12">
        <w:rPr>
          <w:rFonts w:ascii="Times New Roman" w:hAnsi="Times New Roman" w:cs="Times New Roman"/>
          <w:sz w:val="28"/>
          <w:szCs w:val="28"/>
          <w:lang w:val="uk-UA"/>
        </w:rPr>
        <w:t>а Польського та ін</w:t>
      </w:r>
      <w:r w:rsidR="00DF54FE" w:rsidRPr="006E6A12">
        <w:rPr>
          <w:rFonts w:ascii="Times New Roman" w:hAnsi="Times New Roman" w:cs="Times New Roman"/>
          <w:sz w:val="28"/>
          <w:szCs w:val="28"/>
          <w:lang w:val="uk-UA"/>
        </w:rPr>
        <w:t xml:space="preserve">. </w:t>
      </w:r>
    </w:p>
    <w:p w14:paraId="2B540A98" w14:textId="77777777" w:rsidR="00653A11" w:rsidRPr="006E6A12" w:rsidRDefault="00DF54FE" w:rsidP="00653A11">
      <w:pPr>
        <w:spacing w:line="360" w:lineRule="auto"/>
        <w:ind w:firstLine="720"/>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Національне </w:t>
      </w:r>
      <w:r w:rsidR="00653A11" w:rsidRPr="006E6A12">
        <w:rPr>
          <w:rFonts w:ascii="Times New Roman" w:hAnsi="Times New Roman" w:cs="Times New Roman"/>
          <w:sz w:val="28"/>
          <w:szCs w:val="28"/>
          <w:lang w:val="uk-UA"/>
        </w:rPr>
        <w:t>діловодство особливо розвивалося</w:t>
      </w:r>
      <w:r w:rsidRPr="006E6A12">
        <w:rPr>
          <w:rFonts w:ascii="Times New Roman" w:hAnsi="Times New Roman" w:cs="Times New Roman"/>
          <w:sz w:val="28"/>
          <w:szCs w:val="28"/>
          <w:lang w:val="uk-UA"/>
        </w:rPr>
        <w:t xml:space="preserve"> </w:t>
      </w:r>
      <w:r w:rsidR="00653A11" w:rsidRPr="006E6A12">
        <w:rPr>
          <w:rFonts w:ascii="Times New Roman" w:hAnsi="Times New Roman" w:cs="Times New Roman"/>
          <w:sz w:val="28"/>
          <w:szCs w:val="28"/>
          <w:lang w:val="uk-UA"/>
        </w:rPr>
        <w:t>у період існування Гетьманщини</w:t>
      </w:r>
      <w:r w:rsidRPr="006E6A12">
        <w:rPr>
          <w:rFonts w:ascii="Times New Roman" w:hAnsi="Times New Roman" w:cs="Times New Roman"/>
          <w:sz w:val="28"/>
          <w:szCs w:val="28"/>
          <w:lang w:val="uk-UA"/>
        </w:rPr>
        <w:t xml:space="preserve">, а повноцінно після становлення незалежності української держави. </w:t>
      </w:r>
    </w:p>
    <w:p w14:paraId="7C95BE1E" w14:textId="297E54B1" w:rsidR="00DF54FE" w:rsidRPr="006E6A12" w:rsidRDefault="00DF54FE" w:rsidP="00653A11">
      <w:pPr>
        <w:spacing w:line="360" w:lineRule="auto"/>
        <w:ind w:firstLine="720"/>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lastRenderedPageBreak/>
        <w:t>У роботі досліджено поняття, що мають пряме та опосередковане відношення до теми, а саме: „секретар керівника</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„референт</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„секретар</w:t>
      </w:r>
      <w:r w:rsidR="00CB17BE">
        <w:rPr>
          <w:rFonts w:ascii="Times New Roman" w:hAnsi="Times New Roman" w:cs="Times New Roman"/>
          <w:sz w:val="28"/>
          <w:szCs w:val="28"/>
          <w:lang w:val="uk-UA"/>
        </w:rPr>
        <w:t>”</w:t>
      </w:r>
      <w:r w:rsidRPr="006E6A12">
        <w:rPr>
          <w:rFonts w:ascii="Times New Roman" w:hAnsi="Times New Roman" w:cs="Times New Roman"/>
          <w:sz w:val="28"/>
          <w:szCs w:val="28"/>
          <w:lang w:val="uk-UA"/>
        </w:rPr>
        <w:t>, так як не існує єдиного визначення в класифікаторі та альтернативних джерелах інформації. Матеріальне забезпечення секретаря повинно входити в рамки ергономічності. Що стосується інформаційного забезпечення, то воно вміщує в себе стандартні та спеціальні програмні засоби.</w:t>
      </w:r>
    </w:p>
    <w:p w14:paraId="17AB7CF0" w14:textId="77777777" w:rsidR="00DF54FE" w:rsidRPr="006E6A12" w:rsidRDefault="00DF54FE" w:rsidP="00DF54FE">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 xml:space="preserve">Будь-яка організаційна складова роботи над документами регулюється чинним законодавством. Для номенклатури справ це Примірна інструкція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(затверджена від 17 січня 2018 р. № 55). Особи, які мають обмежений доступ до документів з комерційною таємницею, призначаються керівником шляхом затвердження наказу. </w:t>
      </w:r>
    </w:p>
    <w:p w14:paraId="28E4C49A" w14:textId="115D7EE0" w:rsidR="00DF54FE" w:rsidRPr="006E6A12" w:rsidRDefault="007542A9" w:rsidP="00DF54FE">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У</w:t>
      </w:r>
      <w:r w:rsidR="00DF54FE" w:rsidRPr="006E6A12">
        <w:rPr>
          <w:rFonts w:ascii="Times New Roman" w:hAnsi="Times New Roman" w:cs="Times New Roman"/>
          <w:sz w:val="28"/>
          <w:szCs w:val="28"/>
          <w:lang w:val="uk-UA"/>
        </w:rPr>
        <w:t xml:space="preserve"> рамках дослідження національної системи реферування української наукової літератури визначено, що сучасними перевагами є використання зарубіжного досвіду створення й експлуатації великих автоматизованих інформаційно-пошукових систем різних галузей.</w:t>
      </w:r>
    </w:p>
    <w:p w14:paraId="17F29201" w14:textId="77777777" w:rsidR="00300D8F" w:rsidRDefault="00DF54FE" w:rsidP="00DF54FE">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r w:rsidR="00300D8F" w:rsidRPr="00300D8F">
        <w:rPr>
          <w:rFonts w:ascii="Times New Roman" w:hAnsi="Times New Roman" w:cs="Times New Roman"/>
          <w:sz w:val="28"/>
          <w:szCs w:val="28"/>
          <w:lang w:val="uk-UA"/>
        </w:rPr>
        <w:t xml:space="preserve">В основі національної системи реферування лежить ліцензійний безкоштовний пакет прикладних програм (ППП) CDS/ISIS, спрямований на створення великих документальних баз даних з можливістю містити до 16 мільйонів записів та здійснення пошуку інформації в них. Крім того, на сучасному вітчизняному ринку також існують системи автоматизації та </w:t>
      </w:r>
      <w:proofErr w:type="spellStart"/>
      <w:r w:rsidR="00300D8F" w:rsidRPr="00300D8F">
        <w:rPr>
          <w:rFonts w:ascii="Times New Roman" w:hAnsi="Times New Roman" w:cs="Times New Roman"/>
          <w:sz w:val="28"/>
          <w:szCs w:val="28"/>
          <w:lang w:val="uk-UA"/>
        </w:rPr>
        <w:t>цифровізації</w:t>
      </w:r>
      <w:proofErr w:type="spellEnd"/>
      <w:r w:rsidR="00300D8F" w:rsidRPr="00300D8F">
        <w:rPr>
          <w:rFonts w:ascii="Times New Roman" w:hAnsi="Times New Roman" w:cs="Times New Roman"/>
          <w:sz w:val="28"/>
          <w:szCs w:val="28"/>
          <w:lang w:val="uk-UA"/>
        </w:rPr>
        <w:t xml:space="preserve"> роботи секретаря-референта, які мають значний вплив.</w:t>
      </w:r>
    </w:p>
    <w:p w14:paraId="06426A05" w14:textId="3B3FC197" w:rsidR="00DF54FE" w:rsidRPr="006E6A12" w:rsidRDefault="00DF54FE" w:rsidP="00DF54FE">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 xml:space="preserve">Серед рекомендацій, що були наведені, значення має використання віддалених комп’ютерів. Така технологія дозволяє працювати з документами </w:t>
      </w:r>
      <w:r w:rsidRPr="006E6A12">
        <w:rPr>
          <w:rFonts w:ascii="Times New Roman" w:hAnsi="Times New Roman" w:cs="Times New Roman"/>
          <w:sz w:val="28"/>
          <w:szCs w:val="28"/>
          <w:lang w:val="uk-UA"/>
        </w:rPr>
        <w:lastRenderedPageBreak/>
        <w:t xml:space="preserve">незалежно від фізичних обставин, які могли б обмежити роботу при звичайному режимі. Резервне копіювання файлів одна з переваг цієї системи, так як людині не обов’язково потрібно бути прив’язаним до одного комп’ютера. Існує нагальна потреба в підвищенні обізнаності секретарів щодо </w:t>
      </w:r>
      <w:proofErr w:type="spellStart"/>
      <w:r w:rsidRPr="006E6A12">
        <w:rPr>
          <w:rFonts w:ascii="Times New Roman" w:hAnsi="Times New Roman" w:cs="Times New Roman"/>
          <w:sz w:val="28"/>
          <w:szCs w:val="28"/>
          <w:lang w:val="uk-UA"/>
        </w:rPr>
        <w:t>цифровізованих</w:t>
      </w:r>
      <w:proofErr w:type="spellEnd"/>
      <w:r w:rsidRPr="006E6A12">
        <w:rPr>
          <w:rFonts w:ascii="Times New Roman" w:hAnsi="Times New Roman" w:cs="Times New Roman"/>
          <w:sz w:val="28"/>
          <w:szCs w:val="28"/>
          <w:lang w:val="uk-UA"/>
        </w:rPr>
        <w:t xml:space="preserve"> систем для подолання застарілих методів ведення діловодства.</w:t>
      </w:r>
    </w:p>
    <w:p w14:paraId="3CE9E2B6" w14:textId="77777777" w:rsidR="00DF54FE" w:rsidRPr="006E6A12" w:rsidRDefault="00DF54FE" w:rsidP="00DF54FE">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 xml:space="preserve">Наприкінці дослідження вивчено додаткові організаційні засади, що стосуються публічних виступів. Спеціаліст повинен знати елементарні основи ораторського мистецтва та використовувати прийоми й методи для успішного виступу. </w:t>
      </w:r>
    </w:p>
    <w:p w14:paraId="73AB2FFD" w14:textId="65C775BB" w:rsidR="00DF54FE" w:rsidRPr="006E6A12" w:rsidRDefault="007542A9" w:rsidP="00DF54FE">
      <w:p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t>Мета дослідження може вважатися</w:t>
      </w:r>
      <w:r w:rsidR="00DF54FE" w:rsidRPr="006E6A12">
        <w:rPr>
          <w:rFonts w:ascii="Times New Roman" w:hAnsi="Times New Roman" w:cs="Times New Roman"/>
          <w:sz w:val="28"/>
          <w:szCs w:val="28"/>
          <w:lang w:val="uk-UA"/>
        </w:rPr>
        <w:t xml:space="preserve"> досягнутою, так як в роботі визначено загальні відомості, проаналізовано та надано оцінку сучасній ефективності роботи спеціалістів, </w:t>
      </w:r>
      <w:r w:rsidRPr="006E6A12">
        <w:rPr>
          <w:rFonts w:ascii="Times New Roman" w:hAnsi="Times New Roman" w:cs="Times New Roman"/>
          <w:sz w:val="28"/>
          <w:szCs w:val="28"/>
          <w:lang w:val="uk-UA"/>
        </w:rPr>
        <w:t>виявлено недоліки та надано окрем</w:t>
      </w:r>
      <w:r w:rsidR="00DF54FE" w:rsidRPr="006E6A12">
        <w:rPr>
          <w:rFonts w:ascii="Times New Roman" w:hAnsi="Times New Roman" w:cs="Times New Roman"/>
          <w:sz w:val="28"/>
          <w:szCs w:val="28"/>
          <w:lang w:val="uk-UA"/>
        </w:rPr>
        <w:t>і рекомендації.</w:t>
      </w:r>
    </w:p>
    <w:p w14:paraId="095CEEE1" w14:textId="77777777" w:rsidR="00DF54FE" w:rsidRPr="006E6A12" w:rsidRDefault="00DF54FE" w:rsidP="00DF54FE">
      <w:pPr>
        <w:spacing w:line="360" w:lineRule="auto"/>
        <w:ind w:firstLine="567"/>
        <w:jc w:val="both"/>
        <w:rPr>
          <w:rFonts w:ascii="Times New Roman" w:hAnsi="Times New Roman" w:cs="Times New Roman"/>
          <w:sz w:val="28"/>
          <w:szCs w:val="28"/>
          <w:lang w:val="uk-UA"/>
        </w:rPr>
      </w:pPr>
    </w:p>
    <w:p w14:paraId="2D4F86B4" w14:textId="77777777" w:rsidR="00DF54FE" w:rsidRPr="006E6A12" w:rsidRDefault="00DF54FE" w:rsidP="00DF54FE">
      <w:p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ab/>
      </w:r>
    </w:p>
    <w:p w14:paraId="257CC343" w14:textId="77777777" w:rsidR="00DF54FE" w:rsidRPr="006E6A12" w:rsidRDefault="00DF54FE" w:rsidP="00DF54FE">
      <w:pPr>
        <w:tabs>
          <w:tab w:val="left" w:pos="1224"/>
        </w:tabs>
        <w:spacing w:line="360" w:lineRule="auto"/>
        <w:jc w:val="both"/>
        <w:rPr>
          <w:rFonts w:ascii="Times New Roman" w:hAnsi="Times New Roman" w:cs="Times New Roman"/>
          <w:sz w:val="28"/>
          <w:szCs w:val="28"/>
          <w:lang w:val="uk-UA"/>
        </w:rPr>
      </w:pPr>
    </w:p>
    <w:p w14:paraId="5E00BE36" w14:textId="77777777" w:rsidR="00DF54FE" w:rsidRPr="006E6A12" w:rsidRDefault="00DF54FE" w:rsidP="00DF54FE">
      <w:pPr>
        <w:tabs>
          <w:tab w:val="left" w:pos="1224"/>
        </w:tabs>
        <w:spacing w:line="360" w:lineRule="auto"/>
        <w:jc w:val="both"/>
        <w:rPr>
          <w:rFonts w:ascii="Times New Roman" w:hAnsi="Times New Roman" w:cs="Times New Roman"/>
          <w:sz w:val="28"/>
          <w:szCs w:val="28"/>
          <w:lang w:val="uk-UA"/>
        </w:rPr>
      </w:pPr>
    </w:p>
    <w:p w14:paraId="2DE1AC92" w14:textId="77777777" w:rsidR="00DF54FE" w:rsidRPr="006E6A12" w:rsidRDefault="00DF54FE" w:rsidP="00DF54FE">
      <w:pPr>
        <w:tabs>
          <w:tab w:val="left" w:pos="1224"/>
        </w:tabs>
        <w:spacing w:line="360" w:lineRule="auto"/>
        <w:jc w:val="both"/>
        <w:rPr>
          <w:rFonts w:ascii="Times New Roman" w:hAnsi="Times New Roman" w:cs="Times New Roman"/>
          <w:sz w:val="28"/>
          <w:szCs w:val="28"/>
          <w:lang w:val="uk-UA"/>
        </w:rPr>
      </w:pPr>
    </w:p>
    <w:p w14:paraId="104FD88F" w14:textId="77777777" w:rsidR="00DF54FE" w:rsidRPr="006E6A12" w:rsidRDefault="00DF54FE" w:rsidP="00DF54FE">
      <w:pPr>
        <w:tabs>
          <w:tab w:val="left" w:pos="1224"/>
        </w:tabs>
        <w:spacing w:line="360" w:lineRule="auto"/>
        <w:jc w:val="both"/>
        <w:rPr>
          <w:rFonts w:ascii="Times New Roman" w:hAnsi="Times New Roman" w:cs="Times New Roman"/>
          <w:sz w:val="28"/>
          <w:szCs w:val="28"/>
          <w:lang w:val="uk-UA"/>
        </w:rPr>
      </w:pPr>
    </w:p>
    <w:p w14:paraId="6F7808F1" w14:textId="77777777" w:rsidR="00DF54FE" w:rsidRPr="006E6A12" w:rsidRDefault="00DF54FE" w:rsidP="00DF54FE">
      <w:pPr>
        <w:tabs>
          <w:tab w:val="left" w:pos="1224"/>
        </w:tabs>
        <w:spacing w:line="360" w:lineRule="auto"/>
        <w:jc w:val="both"/>
        <w:rPr>
          <w:rFonts w:ascii="Times New Roman" w:hAnsi="Times New Roman" w:cs="Times New Roman"/>
          <w:sz w:val="28"/>
          <w:szCs w:val="28"/>
          <w:lang w:val="uk-UA"/>
        </w:rPr>
      </w:pPr>
    </w:p>
    <w:p w14:paraId="6010EB03" w14:textId="77777777" w:rsidR="00BF4BD4" w:rsidRPr="006E6A12" w:rsidRDefault="00BF4BD4" w:rsidP="00DF54FE">
      <w:pPr>
        <w:tabs>
          <w:tab w:val="left" w:pos="1224"/>
        </w:tabs>
        <w:spacing w:line="360" w:lineRule="auto"/>
        <w:jc w:val="both"/>
        <w:rPr>
          <w:rFonts w:ascii="Times New Roman" w:hAnsi="Times New Roman" w:cs="Times New Roman"/>
          <w:sz w:val="28"/>
          <w:szCs w:val="28"/>
          <w:lang w:val="uk-UA"/>
        </w:rPr>
      </w:pPr>
    </w:p>
    <w:p w14:paraId="5806B7D8" w14:textId="77777777" w:rsidR="00DF54FE" w:rsidRPr="006E6A12" w:rsidRDefault="00DF54FE" w:rsidP="00DF54FE">
      <w:pPr>
        <w:tabs>
          <w:tab w:val="left" w:pos="1224"/>
        </w:tabs>
        <w:spacing w:line="360" w:lineRule="auto"/>
        <w:jc w:val="both"/>
        <w:rPr>
          <w:rFonts w:ascii="Times New Roman" w:hAnsi="Times New Roman" w:cs="Times New Roman"/>
          <w:sz w:val="28"/>
          <w:szCs w:val="28"/>
          <w:lang w:val="uk-UA"/>
        </w:rPr>
      </w:pPr>
    </w:p>
    <w:p w14:paraId="24259FB3" w14:textId="77777777" w:rsidR="0083222D" w:rsidRPr="006E6A12" w:rsidRDefault="0083222D" w:rsidP="00194D6A">
      <w:pPr>
        <w:pStyle w:val="1"/>
        <w:spacing w:after="240"/>
        <w:jc w:val="center"/>
        <w:rPr>
          <w:rFonts w:ascii="Times New Roman" w:hAnsi="Times New Roman" w:cs="Times New Roman"/>
          <w:b/>
          <w:bCs/>
          <w:color w:val="000000" w:themeColor="text1"/>
          <w:sz w:val="28"/>
          <w:szCs w:val="28"/>
          <w:lang w:val="uk-UA"/>
        </w:rPr>
      </w:pPr>
      <w:bookmarkStart w:id="25" w:name="_Toc135931567"/>
      <w:r w:rsidRPr="006E6A12">
        <w:rPr>
          <w:rFonts w:ascii="Times New Roman" w:hAnsi="Times New Roman" w:cs="Times New Roman"/>
          <w:b/>
          <w:bCs/>
          <w:color w:val="000000" w:themeColor="text1"/>
          <w:sz w:val="28"/>
          <w:szCs w:val="28"/>
          <w:lang w:val="uk-UA"/>
        </w:rPr>
        <w:lastRenderedPageBreak/>
        <w:t>СПИСОК ВИКОРИСТАНОЇ ЛІТЕРАТУРИ</w:t>
      </w:r>
      <w:bookmarkEnd w:id="25"/>
    </w:p>
    <w:p w14:paraId="0D99F6B3" w14:textId="7E4BE24F" w:rsidR="00A96049" w:rsidRPr="006E6A12" w:rsidRDefault="00A96049" w:rsidP="00A96049">
      <w:pPr>
        <w:pStyle w:val="a8"/>
        <w:numPr>
          <w:ilvl w:val="0"/>
          <w:numId w:val="32"/>
        </w:numPr>
        <w:tabs>
          <w:tab w:val="left" w:pos="1224"/>
        </w:tabs>
        <w:spacing w:line="360" w:lineRule="auto"/>
        <w:jc w:val="both"/>
        <w:rPr>
          <w:rFonts w:ascii="Times New Roman" w:hAnsi="Times New Roman" w:cs="Times New Roman"/>
          <w:sz w:val="28"/>
          <w:szCs w:val="28"/>
          <w:lang w:val="uk-UA"/>
        </w:rPr>
      </w:pPr>
      <w:proofErr w:type="spellStart"/>
      <w:r w:rsidRPr="006E6A12">
        <w:rPr>
          <w:rFonts w:ascii="Times New Roman" w:hAnsi="Times New Roman" w:cs="Times New Roman"/>
          <w:sz w:val="28"/>
          <w:szCs w:val="28"/>
          <w:lang w:val="uk-UA"/>
        </w:rPr>
        <w:t>Бездрабко</w:t>
      </w:r>
      <w:proofErr w:type="spellEnd"/>
      <w:r w:rsidRPr="006E6A12">
        <w:rPr>
          <w:rFonts w:ascii="Times New Roman" w:hAnsi="Times New Roman" w:cs="Times New Roman"/>
          <w:sz w:val="28"/>
          <w:szCs w:val="28"/>
          <w:lang w:val="uk-UA"/>
        </w:rPr>
        <w:t xml:space="preserve"> В. В. Проблеми державного </w:t>
      </w:r>
      <w:r w:rsidR="007542A9" w:rsidRPr="006E6A12">
        <w:rPr>
          <w:rFonts w:ascii="Times New Roman" w:hAnsi="Times New Roman" w:cs="Times New Roman"/>
          <w:sz w:val="28"/>
          <w:szCs w:val="28"/>
          <w:lang w:val="uk-UA"/>
        </w:rPr>
        <w:t>управління і наук документально-</w:t>
      </w:r>
      <w:r w:rsidRPr="006E6A12">
        <w:rPr>
          <w:rFonts w:ascii="Times New Roman" w:hAnsi="Times New Roman" w:cs="Times New Roman"/>
          <w:sz w:val="28"/>
          <w:szCs w:val="28"/>
          <w:lang w:val="uk-UA"/>
        </w:rPr>
        <w:t>комунікаційного циклу: обговорення трива</w:t>
      </w:r>
      <w:r w:rsidR="007542A9" w:rsidRPr="006E6A12">
        <w:rPr>
          <w:rFonts w:ascii="Times New Roman" w:hAnsi="Times New Roman" w:cs="Times New Roman"/>
          <w:sz w:val="28"/>
          <w:szCs w:val="28"/>
          <w:lang w:val="uk-UA"/>
        </w:rPr>
        <w:t xml:space="preserve">є. </w:t>
      </w:r>
      <w:proofErr w:type="spellStart"/>
      <w:r w:rsidR="007542A9" w:rsidRPr="006E6A12">
        <w:rPr>
          <w:rFonts w:ascii="Times New Roman" w:hAnsi="Times New Roman" w:cs="Times New Roman"/>
          <w:sz w:val="28"/>
          <w:szCs w:val="28"/>
          <w:lang w:val="uk-UA"/>
        </w:rPr>
        <w:t>Вісн</w:t>
      </w:r>
      <w:proofErr w:type="spellEnd"/>
      <w:r w:rsidR="007542A9" w:rsidRPr="006E6A12">
        <w:rPr>
          <w:rFonts w:ascii="Times New Roman" w:hAnsi="Times New Roman" w:cs="Times New Roman"/>
          <w:sz w:val="28"/>
          <w:szCs w:val="28"/>
          <w:lang w:val="uk-UA"/>
        </w:rPr>
        <w:t xml:space="preserve">. </w:t>
      </w:r>
      <w:proofErr w:type="spellStart"/>
      <w:r w:rsidR="007542A9" w:rsidRPr="006E6A12">
        <w:rPr>
          <w:rFonts w:ascii="Times New Roman" w:hAnsi="Times New Roman" w:cs="Times New Roman"/>
          <w:sz w:val="28"/>
          <w:szCs w:val="28"/>
          <w:lang w:val="uk-UA"/>
        </w:rPr>
        <w:t>Кн</w:t>
      </w:r>
      <w:proofErr w:type="spellEnd"/>
      <w:r w:rsidR="007542A9" w:rsidRPr="006E6A12">
        <w:rPr>
          <w:rFonts w:ascii="Times New Roman" w:hAnsi="Times New Roman" w:cs="Times New Roman"/>
          <w:sz w:val="28"/>
          <w:szCs w:val="28"/>
          <w:lang w:val="uk-UA"/>
        </w:rPr>
        <w:t>. палати. 2006.</w:t>
      </w:r>
      <w:r w:rsidR="00902217">
        <w:rPr>
          <w:rFonts w:ascii="Times New Roman" w:hAnsi="Times New Roman" w:cs="Times New Roman"/>
          <w:sz w:val="28"/>
          <w:szCs w:val="28"/>
          <w:lang w:val="uk-UA"/>
        </w:rPr>
        <w:t xml:space="preserve"> </w:t>
      </w:r>
      <w:r w:rsidR="00B86953" w:rsidRPr="006E6A12">
        <w:rPr>
          <w:rFonts w:ascii="Times New Roman" w:hAnsi="Times New Roman" w:cs="Times New Roman"/>
          <w:sz w:val="28"/>
          <w:szCs w:val="28"/>
          <w:lang w:val="uk-UA"/>
        </w:rPr>
        <w:t>№</w:t>
      </w:r>
      <w:r w:rsidR="007542A9" w:rsidRPr="006E6A12">
        <w:rPr>
          <w:rFonts w:ascii="Times New Roman" w:hAnsi="Times New Roman" w:cs="Times New Roman"/>
          <w:sz w:val="28"/>
          <w:szCs w:val="28"/>
          <w:lang w:val="uk-UA"/>
        </w:rPr>
        <w:t xml:space="preserve"> 7.</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С. 51–53</w:t>
      </w:r>
    </w:p>
    <w:p w14:paraId="6699E8D9" w14:textId="00DC78AE" w:rsidR="00A96049" w:rsidRPr="006E6A12" w:rsidRDefault="00A96049" w:rsidP="00A96049">
      <w:pPr>
        <w:pStyle w:val="a8"/>
        <w:numPr>
          <w:ilvl w:val="0"/>
          <w:numId w:val="32"/>
        </w:numPr>
        <w:tabs>
          <w:tab w:val="left" w:pos="1224"/>
        </w:tabs>
        <w:spacing w:line="360" w:lineRule="auto"/>
        <w:jc w:val="both"/>
        <w:rPr>
          <w:rFonts w:ascii="Times New Roman" w:hAnsi="Times New Roman" w:cs="Times New Roman"/>
          <w:sz w:val="28"/>
          <w:szCs w:val="28"/>
          <w:lang w:val="uk-UA"/>
        </w:rPr>
      </w:pPr>
      <w:proofErr w:type="spellStart"/>
      <w:r w:rsidRPr="006E6A12">
        <w:rPr>
          <w:rFonts w:ascii="Times New Roman" w:hAnsi="Times New Roman" w:cs="Times New Roman"/>
          <w:sz w:val="28"/>
          <w:szCs w:val="28"/>
          <w:lang w:val="uk-UA"/>
        </w:rPr>
        <w:t>Бездрабко</w:t>
      </w:r>
      <w:proofErr w:type="spellEnd"/>
      <w:r w:rsidRPr="006E6A12">
        <w:rPr>
          <w:rFonts w:ascii="Times New Roman" w:hAnsi="Times New Roman" w:cs="Times New Roman"/>
          <w:sz w:val="28"/>
          <w:szCs w:val="28"/>
          <w:lang w:val="uk-UA"/>
        </w:rPr>
        <w:t xml:space="preserve"> В. В. Управлінське до</w:t>
      </w:r>
      <w:r w:rsidR="007542A9" w:rsidRPr="006E6A12">
        <w:rPr>
          <w:rFonts w:ascii="Times New Roman" w:hAnsi="Times New Roman" w:cs="Times New Roman"/>
          <w:sz w:val="28"/>
          <w:szCs w:val="28"/>
          <w:lang w:val="uk-UA"/>
        </w:rPr>
        <w:t xml:space="preserve">кументознавство: </w:t>
      </w:r>
      <w:proofErr w:type="spellStart"/>
      <w:r w:rsidR="007542A9" w:rsidRPr="006E6A12">
        <w:rPr>
          <w:rFonts w:ascii="Times New Roman" w:hAnsi="Times New Roman" w:cs="Times New Roman"/>
          <w:sz w:val="28"/>
          <w:szCs w:val="28"/>
          <w:lang w:val="uk-UA"/>
        </w:rPr>
        <w:t>навч</w:t>
      </w:r>
      <w:proofErr w:type="spellEnd"/>
      <w:r w:rsidR="007542A9" w:rsidRPr="006E6A12">
        <w:rPr>
          <w:rFonts w:ascii="Times New Roman" w:hAnsi="Times New Roman" w:cs="Times New Roman"/>
          <w:sz w:val="28"/>
          <w:szCs w:val="28"/>
          <w:lang w:val="uk-UA"/>
        </w:rPr>
        <w:t xml:space="preserve">. </w:t>
      </w:r>
      <w:proofErr w:type="spellStart"/>
      <w:r w:rsidR="007542A9" w:rsidRPr="006E6A12">
        <w:rPr>
          <w:rFonts w:ascii="Times New Roman" w:hAnsi="Times New Roman" w:cs="Times New Roman"/>
          <w:sz w:val="28"/>
          <w:szCs w:val="28"/>
          <w:lang w:val="uk-UA"/>
        </w:rPr>
        <w:t>посіб</w:t>
      </w:r>
      <w:proofErr w:type="spellEnd"/>
      <w:r w:rsidR="007542A9" w:rsidRPr="006E6A12">
        <w:rPr>
          <w:rFonts w:ascii="Times New Roman" w:hAnsi="Times New Roman" w:cs="Times New Roman"/>
          <w:sz w:val="28"/>
          <w:szCs w:val="28"/>
          <w:lang w:val="uk-UA"/>
        </w:rPr>
        <w:t>. К.: Четверта хвиля, 2006.</w:t>
      </w:r>
      <w:r w:rsidRPr="006E6A12">
        <w:rPr>
          <w:rFonts w:ascii="Times New Roman" w:hAnsi="Times New Roman" w:cs="Times New Roman"/>
          <w:sz w:val="28"/>
          <w:szCs w:val="28"/>
          <w:lang w:val="uk-UA"/>
        </w:rPr>
        <w:t xml:space="preserve"> 208 с.</w:t>
      </w:r>
    </w:p>
    <w:p w14:paraId="3986B309" w14:textId="6D17A5BD" w:rsidR="00A96049" w:rsidRPr="006E6A12" w:rsidRDefault="00A96049" w:rsidP="00A96049">
      <w:pPr>
        <w:pStyle w:val="a8"/>
        <w:numPr>
          <w:ilvl w:val="0"/>
          <w:numId w:val="32"/>
        </w:numPr>
        <w:tabs>
          <w:tab w:val="left" w:pos="1224"/>
        </w:tabs>
        <w:spacing w:line="360" w:lineRule="auto"/>
        <w:jc w:val="both"/>
        <w:rPr>
          <w:rFonts w:ascii="Times New Roman" w:hAnsi="Times New Roman" w:cs="Times New Roman"/>
          <w:sz w:val="28"/>
          <w:szCs w:val="28"/>
          <w:lang w:val="uk-UA"/>
        </w:rPr>
      </w:pPr>
      <w:proofErr w:type="spellStart"/>
      <w:r w:rsidRPr="006E6A12">
        <w:rPr>
          <w:rFonts w:ascii="Times New Roman" w:hAnsi="Times New Roman" w:cs="Times New Roman"/>
          <w:sz w:val="28"/>
          <w:szCs w:val="28"/>
          <w:lang w:val="uk-UA"/>
        </w:rPr>
        <w:t>Варенко</w:t>
      </w:r>
      <w:proofErr w:type="spellEnd"/>
      <w:r w:rsidRPr="006E6A12">
        <w:rPr>
          <w:rFonts w:ascii="Times New Roman" w:hAnsi="Times New Roman" w:cs="Times New Roman"/>
          <w:sz w:val="28"/>
          <w:szCs w:val="28"/>
          <w:lang w:val="uk-UA"/>
        </w:rPr>
        <w:t xml:space="preserve"> М. В. Референ</w:t>
      </w:r>
      <w:r w:rsidR="007542A9" w:rsidRPr="006E6A12">
        <w:rPr>
          <w:rFonts w:ascii="Times New Roman" w:hAnsi="Times New Roman" w:cs="Times New Roman"/>
          <w:sz w:val="28"/>
          <w:szCs w:val="28"/>
          <w:lang w:val="uk-UA"/>
        </w:rPr>
        <w:t>тна справа: Навчальний посібник.</w:t>
      </w:r>
      <w:r w:rsidRPr="006E6A12">
        <w:rPr>
          <w:rFonts w:ascii="Times New Roman" w:hAnsi="Times New Roman" w:cs="Times New Roman"/>
          <w:sz w:val="28"/>
          <w:szCs w:val="28"/>
          <w:lang w:val="uk-UA"/>
        </w:rPr>
        <w:t xml:space="preserve"> Київ: Національни</w:t>
      </w:r>
      <w:r w:rsidR="007542A9" w:rsidRPr="006E6A12">
        <w:rPr>
          <w:rFonts w:ascii="Times New Roman" w:hAnsi="Times New Roman" w:cs="Times New Roman"/>
          <w:sz w:val="28"/>
          <w:szCs w:val="28"/>
          <w:lang w:val="uk-UA"/>
        </w:rPr>
        <w:t>й авіаційний університет, 2007.</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168 с.</w:t>
      </w:r>
    </w:p>
    <w:p w14:paraId="7F8F30D0" w14:textId="50E3FC72" w:rsidR="00A96049" w:rsidRPr="006E6A12" w:rsidRDefault="00A96049" w:rsidP="00A96049">
      <w:pPr>
        <w:pStyle w:val="a8"/>
        <w:numPr>
          <w:ilvl w:val="0"/>
          <w:numId w:val="32"/>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Василенко В., Герман В. Академічна риторика: навчальний посібник для студентів гуманітарних факультетів вищих навчальних закладів. Суми: ФОП</w:t>
      </w:r>
      <w:r w:rsidR="00902217">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Наталуха</w:t>
      </w:r>
      <w:proofErr w:type="spellEnd"/>
      <w:r w:rsidRPr="006E6A12">
        <w:rPr>
          <w:rFonts w:ascii="Times New Roman" w:hAnsi="Times New Roman" w:cs="Times New Roman"/>
          <w:sz w:val="28"/>
          <w:szCs w:val="28"/>
          <w:lang w:val="uk-UA"/>
        </w:rPr>
        <w:t xml:space="preserve"> А. С., 2011. 276 с.</w:t>
      </w:r>
    </w:p>
    <w:p w14:paraId="3350A5E2" w14:textId="4455715F" w:rsidR="00A96049" w:rsidRPr="006E6A12" w:rsidRDefault="00A96049" w:rsidP="00A96049">
      <w:pPr>
        <w:pStyle w:val="a8"/>
        <w:numPr>
          <w:ilvl w:val="0"/>
          <w:numId w:val="32"/>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Герман В. Сучасна риторика вищої школи: програма навчального курсу. Суми: Сум</w:t>
      </w:r>
      <w:r w:rsidR="002F2724" w:rsidRPr="006E6A12">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ДПУ ім. А.С. Макаренка, 2014. 20 с.</w:t>
      </w:r>
    </w:p>
    <w:p w14:paraId="37F88E91" w14:textId="77777777" w:rsidR="00A96049" w:rsidRPr="006E6A12" w:rsidRDefault="00A96049" w:rsidP="00A96049">
      <w:pPr>
        <w:pStyle w:val="a8"/>
        <w:numPr>
          <w:ilvl w:val="0"/>
          <w:numId w:val="32"/>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Даль В.І. Тлумачний словник живої великоруської мови. 1863.</w:t>
      </w:r>
    </w:p>
    <w:p w14:paraId="558224BF" w14:textId="12A8AD2B" w:rsidR="00A96049" w:rsidRPr="006E6A12" w:rsidRDefault="00A96049" w:rsidP="00A96049">
      <w:pPr>
        <w:pStyle w:val="a8"/>
        <w:numPr>
          <w:ilvl w:val="0"/>
          <w:numId w:val="32"/>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Дубова С. В. Державний службовець як суб’єкт інформацій</w:t>
      </w:r>
      <w:r w:rsidR="007542A9" w:rsidRPr="006E6A12">
        <w:rPr>
          <w:rFonts w:ascii="Times New Roman" w:hAnsi="Times New Roman" w:cs="Times New Roman"/>
          <w:sz w:val="28"/>
          <w:szCs w:val="28"/>
          <w:lang w:val="uk-UA"/>
        </w:rPr>
        <w:t xml:space="preserve">ного забезпечення управління. </w:t>
      </w:r>
      <w:proofErr w:type="spellStart"/>
      <w:r w:rsidRPr="006E6A12">
        <w:rPr>
          <w:rFonts w:ascii="Times New Roman" w:hAnsi="Times New Roman" w:cs="Times New Roman"/>
          <w:sz w:val="28"/>
          <w:szCs w:val="28"/>
          <w:lang w:val="uk-UA"/>
        </w:rPr>
        <w:t>В</w:t>
      </w:r>
      <w:r w:rsidR="007542A9" w:rsidRPr="006E6A12">
        <w:rPr>
          <w:rFonts w:ascii="Times New Roman" w:hAnsi="Times New Roman" w:cs="Times New Roman"/>
          <w:sz w:val="28"/>
          <w:szCs w:val="28"/>
          <w:lang w:val="uk-UA"/>
        </w:rPr>
        <w:t>існ</w:t>
      </w:r>
      <w:proofErr w:type="spellEnd"/>
      <w:r w:rsidR="007542A9" w:rsidRPr="006E6A12">
        <w:rPr>
          <w:rFonts w:ascii="Times New Roman" w:hAnsi="Times New Roman" w:cs="Times New Roman"/>
          <w:sz w:val="28"/>
          <w:szCs w:val="28"/>
          <w:lang w:val="uk-UA"/>
        </w:rPr>
        <w:t>. Державної служби України.</w:t>
      </w:r>
      <w:r w:rsidR="00902217">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2</w:t>
      </w:r>
      <w:r w:rsidR="007542A9" w:rsidRPr="006E6A12">
        <w:rPr>
          <w:rFonts w:ascii="Times New Roman" w:hAnsi="Times New Roman" w:cs="Times New Roman"/>
          <w:sz w:val="28"/>
          <w:szCs w:val="28"/>
          <w:lang w:val="uk-UA"/>
        </w:rPr>
        <w:t>007.</w:t>
      </w:r>
      <w:r w:rsidR="00902217">
        <w:rPr>
          <w:rFonts w:ascii="Times New Roman" w:hAnsi="Times New Roman" w:cs="Times New Roman"/>
          <w:sz w:val="28"/>
          <w:szCs w:val="28"/>
          <w:lang w:val="uk-UA"/>
        </w:rPr>
        <w:t xml:space="preserve"> </w:t>
      </w:r>
      <w:r w:rsidR="002C7B95">
        <w:rPr>
          <w:rFonts w:ascii="Times New Roman" w:hAnsi="Times New Roman" w:cs="Times New Roman"/>
          <w:sz w:val="28"/>
          <w:szCs w:val="28"/>
          <w:lang w:val="uk-UA"/>
        </w:rPr>
        <w:t xml:space="preserve">       </w:t>
      </w:r>
      <w:bookmarkStart w:id="26" w:name="_GoBack"/>
      <w:bookmarkEnd w:id="26"/>
      <w:r w:rsidR="00902217">
        <w:rPr>
          <w:rFonts w:ascii="Times New Roman" w:hAnsi="Times New Roman" w:cs="Times New Roman"/>
          <w:sz w:val="28"/>
          <w:szCs w:val="28"/>
          <w:lang w:val="uk-UA"/>
        </w:rPr>
        <w:t xml:space="preserve">   </w:t>
      </w:r>
      <w:r w:rsidR="00B86953" w:rsidRPr="006E6A12">
        <w:rPr>
          <w:rFonts w:ascii="Times New Roman" w:hAnsi="Times New Roman" w:cs="Times New Roman"/>
          <w:sz w:val="28"/>
          <w:szCs w:val="28"/>
          <w:lang w:val="uk-UA"/>
        </w:rPr>
        <w:t xml:space="preserve"> №</w:t>
      </w:r>
      <w:r w:rsidR="007542A9" w:rsidRPr="006E6A12">
        <w:rPr>
          <w:rFonts w:ascii="Times New Roman" w:hAnsi="Times New Roman" w:cs="Times New Roman"/>
          <w:sz w:val="28"/>
          <w:szCs w:val="28"/>
          <w:lang w:val="uk-UA"/>
        </w:rPr>
        <w:t xml:space="preserve"> 1. </w:t>
      </w:r>
      <w:r w:rsidRPr="006E6A12">
        <w:rPr>
          <w:rFonts w:ascii="Times New Roman" w:hAnsi="Times New Roman" w:cs="Times New Roman"/>
          <w:sz w:val="28"/>
          <w:szCs w:val="28"/>
          <w:lang w:val="uk-UA"/>
        </w:rPr>
        <w:t>С.19–22</w:t>
      </w:r>
      <w:r w:rsidR="007542A9" w:rsidRPr="006E6A12">
        <w:rPr>
          <w:rFonts w:ascii="Times New Roman" w:hAnsi="Times New Roman" w:cs="Times New Roman"/>
          <w:sz w:val="28"/>
          <w:szCs w:val="28"/>
          <w:lang w:val="uk-UA"/>
        </w:rPr>
        <w:t>.</w:t>
      </w:r>
    </w:p>
    <w:p w14:paraId="7CC88594" w14:textId="320DA663" w:rsidR="00A96049" w:rsidRPr="006E6A12" w:rsidRDefault="00A96049" w:rsidP="00A96049">
      <w:pPr>
        <w:pStyle w:val="a8"/>
        <w:numPr>
          <w:ilvl w:val="0"/>
          <w:numId w:val="32"/>
        </w:numPr>
        <w:tabs>
          <w:tab w:val="left" w:pos="1224"/>
        </w:tabs>
        <w:spacing w:line="360" w:lineRule="auto"/>
        <w:jc w:val="both"/>
        <w:rPr>
          <w:rFonts w:ascii="Times New Roman" w:hAnsi="Times New Roman" w:cs="Times New Roman"/>
          <w:sz w:val="28"/>
          <w:szCs w:val="28"/>
          <w:lang w:val="uk-UA"/>
        </w:rPr>
      </w:pPr>
      <w:proofErr w:type="spellStart"/>
      <w:r w:rsidRPr="006E6A12">
        <w:rPr>
          <w:rFonts w:ascii="Times New Roman" w:hAnsi="Times New Roman" w:cs="Times New Roman"/>
          <w:sz w:val="28"/>
          <w:szCs w:val="28"/>
          <w:lang w:val="uk-UA"/>
        </w:rPr>
        <w:t>Загорецька</w:t>
      </w:r>
      <w:proofErr w:type="spellEnd"/>
      <w:r w:rsidRPr="006E6A12">
        <w:rPr>
          <w:rFonts w:ascii="Times New Roman" w:hAnsi="Times New Roman" w:cs="Times New Roman"/>
          <w:sz w:val="28"/>
          <w:szCs w:val="28"/>
          <w:lang w:val="uk-UA"/>
        </w:rPr>
        <w:t xml:space="preserve"> О. Нормативне та науково-методичне забезпечення організації діловодства в Україні у 1950-1980-х рр</w:t>
      </w:r>
      <w:r w:rsidR="007542A9" w:rsidRPr="006E6A12">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Студії з архівної</w:t>
      </w:r>
      <w:r w:rsidR="007542A9" w:rsidRPr="006E6A12">
        <w:rPr>
          <w:rFonts w:ascii="Times New Roman" w:hAnsi="Times New Roman" w:cs="Times New Roman"/>
          <w:sz w:val="28"/>
          <w:szCs w:val="28"/>
          <w:lang w:val="uk-UA"/>
        </w:rPr>
        <w:t xml:space="preserve"> справи та документознавства. 2004. Т. 11.</w:t>
      </w:r>
      <w:r w:rsidR="002F2724" w:rsidRPr="006E6A12">
        <w:rPr>
          <w:rFonts w:ascii="Times New Roman" w:hAnsi="Times New Roman" w:cs="Times New Roman"/>
          <w:sz w:val="28"/>
          <w:szCs w:val="28"/>
          <w:lang w:val="uk-UA"/>
        </w:rPr>
        <w:t xml:space="preserve"> С. 177 – </w:t>
      </w:r>
      <w:r w:rsidRPr="006E6A12">
        <w:rPr>
          <w:rFonts w:ascii="Times New Roman" w:hAnsi="Times New Roman" w:cs="Times New Roman"/>
          <w:sz w:val="28"/>
          <w:szCs w:val="28"/>
          <w:lang w:val="uk-UA"/>
        </w:rPr>
        <w:t>182.</w:t>
      </w:r>
      <w:r w:rsidR="007542A9" w:rsidRPr="006E6A12">
        <w:rPr>
          <w:rFonts w:ascii="Times New Roman" w:hAnsi="Times New Roman" w:cs="Times New Roman"/>
          <w:sz w:val="28"/>
          <w:szCs w:val="28"/>
          <w:lang w:val="uk-UA"/>
        </w:rPr>
        <w:t xml:space="preserve"> URL</w:t>
      </w:r>
      <w:r w:rsidRPr="006E6A12">
        <w:rPr>
          <w:rFonts w:ascii="Times New Roman" w:hAnsi="Times New Roman" w:cs="Times New Roman"/>
          <w:sz w:val="28"/>
          <w:szCs w:val="28"/>
          <w:lang w:val="uk-UA"/>
        </w:rPr>
        <w:t xml:space="preserve">: </w:t>
      </w:r>
      <w:hyperlink r:id="rId11" w:history="1">
        <w:r w:rsidRPr="006E6A12">
          <w:rPr>
            <w:rStyle w:val="a7"/>
            <w:rFonts w:ascii="Times New Roman" w:hAnsi="Times New Roman" w:cs="Times New Roman"/>
            <w:color w:val="auto"/>
            <w:sz w:val="28"/>
            <w:szCs w:val="28"/>
            <w:u w:val="none"/>
            <w:lang w:val="uk-UA"/>
          </w:rPr>
          <w:t>http://nbuv.gov.ua/UJRN/sasd_2004_11_20</w:t>
        </w:r>
      </w:hyperlink>
      <w:r w:rsidRPr="006E6A12">
        <w:rPr>
          <w:rFonts w:ascii="Times New Roman" w:hAnsi="Times New Roman" w:cs="Times New Roman"/>
          <w:sz w:val="28"/>
          <w:szCs w:val="28"/>
          <w:lang w:val="uk-UA"/>
        </w:rPr>
        <w:t xml:space="preserve">. </w:t>
      </w:r>
    </w:p>
    <w:p w14:paraId="33B988EF" w14:textId="187B2536" w:rsidR="00A96049" w:rsidRPr="006E6A12" w:rsidRDefault="00A96049" w:rsidP="00A96049">
      <w:pPr>
        <w:pStyle w:val="a8"/>
        <w:numPr>
          <w:ilvl w:val="0"/>
          <w:numId w:val="32"/>
        </w:numPr>
        <w:spacing w:line="360" w:lineRule="auto"/>
        <w:jc w:val="both"/>
        <w:rPr>
          <w:rFonts w:ascii="Times New Roman" w:hAnsi="Times New Roman" w:cs="Times New Roman"/>
          <w:sz w:val="28"/>
          <w:szCs w:val="28"/>
          <w:lang w:val="uk-UA"/>
        </w:rPr>
      </w:pPr>
      <w:proofErr w:type="spellStart"/>
      <w:r w:rsidRPr="006E6A12">
        <w:rPr>
          <w:rFonts w:ascii="Times New Roman" w:hAnsi="Times New Roman" w:cs="Times New Roman"/>
          <w:sz w:val="28"/>
          <w:szCs w:val="28"/>
          <w:lang w:val="uk-UA"/>
        </w:rPr>
        <w:t>Іміджологія</w:t>
      </w:r>
      <w:proofErr w:type="spellEnd"/>
      <w:r w:rsidRPr="006E6A12">
        <w:rPr>
          <w:rFonts w:ascii="Times New Roman" w:hAnsi="Times New Roman" w:cs="Times New Roman"/>
          <w:sz w:val="28"/>
          <w:szCs w:val="28"/>
          <w:lang w:val="uk-UA"/>
        </w:rPr>
        <w:t>: текст лекцій дл</w:t>
      </w:r>
      <w:r w:rsidR="002F2724" w:rsidRPr="006E6A12">
        <w:rPr>
          <w:rFonts w:ascii="Times New Roman" w:hAnsi="Times New Roman" w:cs="Times New Roman"/>
          <w:sz w:val="28"/>
          <w:szCs w:val="28"/>
          <w:lang w:val="uk-UA"/>
        </w:rPr>
        <w:t>я студентів спеціальностей 054 „</w:t>
      </w:r>
      <w:proofErr w:type="spellStart"/>
      <w:r w:rsidR="002F2724" w:rsidRPr="006E6A12">
        <w:rPr>
          <w:rFonts w:ascii="Times New Roman" w:hAnsi="Times New Roman" w:cs="Times New Roman"/>
          <w:sz w:val="28"/>
          <w:szCs w:val="28"/>
          <w:lang w:val="uk-UA"/>
        </w:rPr>
        <w:t>Соціологіяˮ</w:t>
      </w:r>
      <w:proofErr w:type="spellEnd"/>
      <w:r w:rsidR="002F2724" w:rsidRPr="006E6A12">
        <w:rPr>
          <w:rFonts w:ascii="Times New Roman" w:hAnsi="Times New Roman" w:cs="Times New Roman"/>
          <w:sz w:val="28"/>
          <w:szCs w:val="28"/>
          <w:lang w:val="uk-UA"/>
        </w:rPr>
        <w:t>, 061 „</w:t>
      </w:r>
      <w:proofErr w:type="spellStart"/>
      <w:r w:rsidR="002F2724" w:rsidRPr="006E6A12">
        <w:rPr>
          <w:rFonts w:ascii="Times New Roman" w:hAnsi="Times New Roman" w:cs="Times New Roman"/>
          <w:sz w:val="28"/>
          <w:szCs w:val="28"/>
          <w:lang w:val="uk-UA"/>
        </w:rPr>
        <w:t>Журналістикаˮ</w:t>
      </w:r>
      <w:proofErr w:type="spellEnd"/>
      <w:r w:rsidRPr="006E6A12">
        <w:rPr>
          <w:rFonts w:ascii="Times New Roman" w:hAnsi="Times New Roman" w:cs="Times New Roman"/>
          <w:sz w:val="28"/>
          <w:szCs w:val="28"/>
          <w:lang w:val="uk-UA"/>
        </w:rPr>
        <w:t xml:space="preserve"> / В. О. </w:t>
      </w:r>
      <w:proofErr w:type="spellStart"/>
      <w:r w:rsidRPr="006E6A12">
        <w:rPr>
          <w:rFonts w:ascii="Times New Roman" w:hAnsi="Times New Roman" w:cs="Times New Roman"/>
          <w:sz w:val="28"/>
          <w:szCs w:val="28"/>
          <w:lang w:val="uk-UA"/>
        </w:rPr>
        <w:t>Болотова</w:t>
      </w:r>
      <w:proofErr w:type="spellEnd"/>
      <w:r w:rsidRPr="006E6A12">
        <w:rPr>
          <w:rFonts w:ascii="Times New Roman" w:hAnsi="Times New Roman" w:cs="Times New Roman"/>
          <w:sz w:val="28"/>
          <w:szCs w:val="28"/>
          <w:lang w:val="uk-UA"/>
        </w:rPr>
        <w:t>, Н</w:t>
      </w:r>
      <w:r w:rsidR="007542A9" w:rsidRPr="006E6A12">
        <w:rPr>
          <w:rFonts w:ascii="Times New Roman" w:hAnsi="Times New Roman" w:cs="Times New Roman"/>
          <w:sz w:val="28"/>
          <w:szCs w:val="28"/>
          <w:lang w:val="uk-UA"/>
        </w:rPr>
        <w:t>. О. Ляшенко,</w:t>
      </w:r>
      <w:r w:rsidR="00902217">
        <w:rPr>
          <w:rFonts w:ascii="Times New Roman" w:hAnsi="Times New Roman" w:cs="Times New Roman"/>
          <w:sz w:val="28"/>
          <w:szCs w:val="28"/>
          <w:lang w:val="uk-UA"/>
        </w:rPr>
        <w:t xml:space="preserve">    </w:t>
      </w:r>
      <w:r w:rsidR="003240F2" w:rsidRPr="006E6A12">
        <w:rPr>
          <w:rFonts w:ascii="Times New Roman" w:hAnsi="Times New Roman" w:cs="Times New Roman"/>
          <w:sz w:val="28"/>
          <w:szCs w:val="28"/>
          <w:lang w:val="uk-UA"/>
        </w:rPr>
        <w:t xml:space="preserve"> </w:t>
      </w:r>
      <w:r w:rsidR="007542A9" w:rsidRPr="006E6A12">
        <w:rPr>
          <w:rFonts w:ascii="Times New Roman" w:hAnsi="Times New Roman" w:cs="Times New Roman"/>
          <w:sz w:val="28"/>
          <w:szCs w:val="28"/>
          <w:lang w:val="uk-UA"/>
        </w:rPr>
        <w:t xml:space="preserve">К. А. </w:t>
      </w:r>
      <w:proofErr w:type="spellStart"/>
      <w:r w:rsidR="007542A9" w:rsidRPr="006E6A12">
        <w:rPr>
          <w:rFonts w:ascii="Times New Roman" w:hAnsi="Times New Roman" w:cs="Times New Roman"/>
          <w:sz w:val="28"/>
          <w:szCs w:val="28"/>
          <w:lang w:val="uk-UA"/>
        </w:rPr>
        <w:t>Агаларова</w:t>
      </w:r>
      <w:proofErr w:type="spellEnd"/>
      <w:r w:rsidR="007542A9" w:rsidRPr="006E6A12">
        <w:rPr>
          <w:rFonts w:ascii="Times New Roman" w:hAnsi="Times New Roman" w:cs="Times New Roman"/>
          <w:sz w:val="28"/>
          <w:szCs w:val="28"/>
          <w:lang w:val="uk-UA"/>
        </w:rPr>
        <w:t xml:space="preserve">. </w:t>
      </w:r>
      <w:r w:rsidR="00B86953" w:rsidRPr="006E6A12">
        <w:rPr>
          <w:rFonts w:ascii="Times New Roman" w:hAnsi="Times New Roman" w:cs="Times New Roman"/>
          <w:sz w:val="28"/>
          <w:szCs w:val="28"/>
          <w:lang w:val="uk-UA"/>
        </w:rPr>
        <w:t>Харків : НТУ „</w:t>
      </w:r>
      <w:proofErr w:type="spellStart"/>
      <w:r w:rsidR="00B86953" w:rsidRPr="006E6A12">
        <w:rPr>
          <w:rFonts w:ascii="Times New Roman" w:hAnsi="Times New Roman" w:cs="Times New Roman"/>
          <w:sz w:val="28"/>
          <w:szCs w:val="28"/>
          <w:lang w:val="uk-UA"/>
        </w:rPr>
        <w:t>ХПІˮ</w:t>
      </w:r>
      <w:proofErr w:type="spellEnd"/>
      <w:r w:rsidRPr="006E6A12">
        <w:rPr>
          <w:rFonts w:ascii="Times New Roman" w:hAnsi="Times New Roman" w:cs="Times New Roman"/>
          <w:sz w:val="28"/>
          <w:szCs w:val="28"/>
          <w:lang w:val="uk-UA"/>
        </w:rPr>
        <w:t>, 202</w:t>
      </w:r>
      <w:r w:rsidR="007542A9" w:rsidRPr="006E6A12">
        <w:rPr>
          <w:rFonts w:ascii="Times New Roman" w:hAnsi="Times New Roman" w:cs="Times New Roman"/>
          <w:sz w:val="28"/>
          <w:szCs w:val="28"/>
          <w:lang w:val="uk-UA"/>
        </w:rPr>
        <w:t>1.</w:t>
      </w:r>
      <w:r w:rsidRPr="006E6A12">
        <w:rPr>
          <w:rFonts w:ascii="Times New Roman" w:hAnsi="Times New Roman" w:cs="Times New Roman"/>
          <w:sz w:val="28"/>
          <w:szCs w:val="28"/>
          <w:lang w:val="uk-UA"/>
        </w:rPr>
        <w:t xml:space="preserve"> 150 с.</w:t>
      </w:r>
    </w:p>
    <w:p w14:paraId="6FC71090" w14:textId="481CDB3B" w:rsidR="00A96049" w:rsidRPr="006E6A12" w:rsidRDefault="002F2724" w:rsidP="00A96049">
      <w:pPr>
        <w:pStyle w:val="a8"/>
        <w:numPr>
          <w:ilvl w:val="0"/>
          <w:numId w:val="32"/>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 </w:t>
      </w:r>
      <w:proofErr w:type="spellStart"/>
      <w:r w:rsidR="00A96049" w:rsidRPr="006E6A12">
        <w:rPr>
          <w:rFonts w:ascii="Times New Roman" w:hAnsi="Times New Roman" w:cs="Times New Roman"/>
          <w:sz w:val="28"/>
          <w:szCs w:val="28"/>
          <w:lang w:val="uk-UA"/>
        </w:rPr>
        <w:t>Кислюк</w:t>
      </w:r>
      <w:proofErr w:type="spellEnd"/>
      <w:r w:rsidR="00A96049" w:rsidRPr="006E6A12">
        <w:rPr>
          <w:rFonts w:ascii="Times New Roman" w:hAnsi="Times New Roman" w:cs="Times New Roman"/>
          <w:sz w:val="28"/>
          <w:szCs w:val="28"/>
          <w:lang w:val="uk-UA"/>
        </w:rPr>
        <w:t xml:space="preserve"> К. В. Спеціальне документознавство. Модульний курс : </w:t>
      </w:r>
      <w:proofErr w:type="spellStart"/>
      <w:r w:rsidR="00A96049" w:rsidRPr="006E6A12">
        <w:rPr>
          <w:rFonts w:ascii="Times New Roman" w:hAnsi="Times New Roman" w:cs="Times New Roman"/>
          <w:sz w:val="28"/>
          <w:szCs w:val="28"/>
          <w:lang w:val="uk-UA"/>
        </w:rPr>
        <w:t>навч</w:t>
      </w:r>
      <w:proofErr w:type="spellEnd"/>
      <w:r w:rsidR="00A96049" w:rsidRPr="006E6A12">
        <w:rPr>
          <w:rFonts w:ascii="Times New Roman" w:hAnsi="Times New Roman" w:cs="Times New Roman"/>
          <w:sz w:val="28"/>
          <w:szCs w:val="28"/>
          <w:lang w:val="uk-UA"/>
        </w:rPr>
        <w:t xml:space="preserve">. </w:t>
      </w:r>
      <w:proofErr w:type="spellStart"/>
      <w:r w:rsidR="00A96049" w:rsidRPr="006E6A12">
        <w:rPr>
          <w:rFonts w:ascii="Times New Roman" w:hAnsi="Times New Roman" w:cs="Times New Roman"/>
          <w:sz w:val="28"/>
          <w:szCs w:val="28"/>
          <w:lang w:val="uk-UA"/>
        </w:rPr>
        <w:t>посіб</w:t>
      </w:r>
      <w:proofErr w:type="spellEnd"/>
      <w:r w:rsidR="00A96049" w:rsidRPr="006E6A12">
        <w:rPr>
          <w:rFonts w:ascii="Times New Roman" w:hAnsi="Times New Roman" w:cs="Times New Roman"/>
          <w:sz w:val="28"/>
          <w:szCs w:val="28"/>
          <w:lang w:val="uk-UA"/>
        </w:rPr>
        <w:t xml:space="preserve">. для </w:t>
      </w:r>
      <w:proofErr w:type="spellStart"/>
      <w:r w:rsidR="00A96049" w:rsidRPr="006E6A12">
        <w:rPr>
          <w:rFonts w:ascii="Times New Roman" w:hAnsi="Times New Roman" w:cs="Times New Roman"/>
          <w:sz w:val="28"/>
          <w:szCs w:val="28"/>
          <w:lang w:val="uk-UA"/>
        </w:rPr>
        <w:t>студ</w:t>
      </w:r>
      <w:proofErr w:type="spellEnd"/>
      <w:r w:rsidR="00A96049" w:rsidRPr="006E6A12">
        <w:rPr>
          <w:rFonts w:ascii="Times New Roman" w:hAnsi="Times New Roman" w:cs="Times New Roman"/>
          <w:sz w:val="28"/>
          <w:szCs w:val="28"/>
          <w:lang w:val="uk-UA"/>
        </w:rPr>
        <w:t xml:space="preserve">. </w:t>
      </w:r>
      <w:proofErr w:type="spellStart"/>
      <w:r w:rsidR="00A96049" w:rsidRPr="006E6A12">
        <w:rPr>
          <w:rFonts w:ascii="Times New Roman" w:hAnsi="Times New Roman" w:cs="Times New Roman"/>
          <w:sz w:val="28"/>
          <w:szCs w:val="28"/>
          <w:lang w:val="uk-UA"/>
        </w:rPr>
        <w:t>вищ</w:t>
      </w:r>
      <w:proofErr w:type="spellEnd"/>
      <w:r w:rsidR="00A96049" w:rsidRPr="006E6A12">
        <w:rPr>
          <w:rFonts w:ascii="Times New Roman" w:hAnsi="Times New Roman" w:cs="Times New Roman"/>
          <w:sz w:val="28"/>
          <w:szCs w:val="28"/>
          <w:lang w:val="uk-UA"/>
        </w:rPr>
        <w:t xml:space="preserve">. </w:t>
      </w:r>
      <w:proofErr w:type="spellStart"/>
      <w:r w:rsidR="00A96049" w:rsidRPr="006E6A12">
        <w:rPr>
          <w:rFonts w:ascii="Times New Roman" w:hAnsi="Times New Roman" w:cs="Times New Roman"/>
          <w:sz w:val="28"/>
          <w:szCs w:val="28"/>
          <w:lang w:val="uk-UA"/>
        </w:rPr>
        <w:t>навч</w:t>
      </w:r>
      <w:proofErr w:type="spellEnd"/>
      <w:r w:rsidR="00A96049" w:rsidRPr="006E6A12">
        <w:rPr>
          <w:rFonts w:ascii="Times New Roman" w:hAnsi="Times New Roman" w:cs="Times New Roman"/>
          <w:sz w:val="28"/>
          <w:szCs w:val="28"/>
          <w:lang w:val="uk-UA"/>
        </w:rPr>
        <w:t xml:space="preserve">. </w:t>
      </w:r>
      <w:proofErr w:type="spellStart"/>
      <w:r w:rsidR="00A96049" w:rsidRPr="006E6A12">
        <w:rPr>
          <w:rFonts w:ascii="Times New Roman" w:hAnsi="Times New Roman" w:cs="Times New Roman"/>
          <w:sz w:val="28"/>
          <w:szCs w:val="28"/>
          <w:lang w:val="uk-UA"/>
        </w:rPr>
        <w:t>закл</w:t>
      </w:r>
      <w:proofErr w:type="spellEnd"/>
      <w:r w:rsidR="00A96049" w:rsidRPr="006E6A12">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К.: Кондор, 2011.</w:t>
      </w:r>
      <w:r w:rsidR="00902217">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191 с.</w:t>
      </w:r>
    </w:p>
    <w:p w14:paraId="42D3590D" w14:textId="53D43642" w:rsidR="00A96049" w:rsidRPr="006E6A12" w:rsidRDefault="00B45527" w:rsidP="00A96049">
      <w:pPr>
        <w:pStyle w:val="a8"/>
        <w:numPr>
          <w:ilvl w:val="0"/>
          <w:numId w:val="32"/>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lastRenderedPageBreak/>
        <w:t xml:space="preserve"> </w:t>
      </w:r>
      <w:r w:rsidR="00A96049" w:rsidRPr="006E6A12">
        <w:rPr>
          <w:rFonts w:ascii="Times New Roman" w:hAnsi="Times New Roman" w:cs="Times New Roman"/>
          <w:sz w:val="28"/>
          <w:szCs w:val="28"/>
          <w:lang w:val="uk-UA"/>
        </w:rPr>
        <w:t xml:space="preserve">Класифікатор професій України та довідник в ньому, що здобув чинності в Наказі № 336 від 29.12.2004 року з останніми внесеними змінами від 22.09.2015 року </w:t>
      </w:r>
      <w:r w:rsidRPr="006E6A12">
        <w:rPr>
          <w:rFonts w:ascii="Times New Roman" w:hAnsi="Times New Roman" w:cs="Times New Roman"/>
          <w:sz w:val="28"/>
          <w:szCs w:val="28"/>
          <w:lang w:val="uk-UA"/>
        </w:rPr>
        <w:t>„</w:t>
      </w:r>
      <w:r w:rsidR="00A96049" w:rsidRPr="006E6A12">
        <w:rPr>
          <w:rFonts w:ascii="Times New Roman" w:hAnsi="Times New Roman" w:cs="Times New Roman"/>
          <w:sz w:val="28"/>
          <w:szCs w:val="28"/>
          <w:lang w:val="uk-UA"/>
        </w:rPr>
        <w:t>Про затвердження Випуску 1 „Професії працівників, що є загальними для всіх видів економічної діяльності</w:t>
      </w:r>
      <w:r w:rsidR="00CB17BE">
        <w:rPr>
          <w:rFonts w:ascii="Times New Roman" w:hAnsi="Times New Roman" w:cs="Times New Roman"/>
          <w:sz w:val="28"/>
          <w:szCs w:val="28"/>
          <w:lang w:val="uk-UA"/>
        </w:rPr>
        <w:t>”</w:t>
      </w:r>
      <w:r w:rsidR="00A96049" w:rsidRPr="006E6A12">
        <w:rPr>
          <w:rFonts w:ascii="Times New Roman" w:hAnsi="Times New Roman" w:cs="Times New Roman"/>
          <w:sz w:val="28"/>
          <w:szCs w:val="28"/>
          <w:lang w:val="uk-UA"/>
        </w:rPr>
        <w:t xml:space="preserve"> Довідника кваліфікаційних характеристик професій </w:t>
      </w:r>
      <w:proofErr w:type="spellStart"/>
      <w:r w:rsidR="00A96049" w:rsidRPr="006E6A12">
        <w:rPr>
          <w:rFonts w:ascii="Times New Roman" w:hAnsi="Times New Roman" w:cs="Times New Roman"/>
          <w:sz w:val="28"/>
          <w:szCs w:val="28"/>
          <w:lang w:val="uk-UA"/>
        </w:rPr>
        <w:t>працівників</w:t>
      </w:r>
      <w:r w:rsidRPr="006E6A12">
        <w:rPr>
          <w:rFonts w:ascii="Times New Roman" w:hAnsi="Times New Roman" w:cs="Times New Roman"/>
          <w:sz w:val="28"/>
          <w:szCs w:val="28"/>
          <w:lang w:val="uk-UA"/>
        </w:rPr>
        <w:t>ˮ</w:t>
      </w:r>
      <w:proofErr w:type="spellEnd"/>
      <w:r w:rsidR="00A96049" w:rsidRPr="006E6A12">
        <w:rPr>
          <w:rFonts w:ascii="Times New Roman" w:hAnsi="Times New Roman" w:cs="Times New Roman"/>
          <w:sz w:val="28"/>
          <w:szCs w:val="28"/>
          <w:lang w:val="uk-UA"/>
        </w:rPr>
        <w:t>.</w:t>
      </w:r>
    </w:p>
    <w:p w14:paraId="410C2190" w14:textId="7E0DF2A5" w:rsidR="00A96049" w:rsidRPr="006E6A12" w:rsidRDefault="0038351F" w:rsidP="00A96049">
      <w:pPr>
        <w:pStyle w:val="a8"/>
        <w:numPr>
          <w:ilvl w:val="0"/>
          <w:numId w:val="32"/>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 xml:space="preserve">Копняк К. В., </w:t>
      </w:r>
      <w:proofErr w:type="spellStart"/>
      <w:r w:rsidR="00A96049" w:rsidRPr="006E6A12">
        <w:rPr>
          <w:rFonts w:ascii="Times New Roman" w:hAnsi="Times New Roman" w:cs="Times New Roman"/>
          <w:sz w:val="28"/>
          <w:szCs w:val="28"/>
          <w:lang w:val="uk-UA"/>
        </w:rPr>
        <w:t>Костунець</w:t>
      </w:r>
      <w:proofErr w:type="spellEnd"/>
      <w:r w:rsidR="00A96049" w:rsidRPr="006E6A12">
        <w:rPr>
          <w:rFonts w:ascii="Times New Roman" w:hAnsi="Times New Roman" w:cs="Times New Roman"/>
          <w:sz w:val="28"/>
          <w:szCs w:val="28"/>
          <w:lang w:val="uk-UA"/>
        </w:rPr>
        <w:t xml:space="preserve"> Т.А. Екон</w:t>
      </w:r>
      <w:r w:rsidRPr="006E6A12">
        <w:rPr>
          <w:rFonts w:ascii="Times New Roman" w:hAnsi="Times New Roman" w:cs="Times New Roman"/>
          <w:sz w:val="28"/>
          <w:szCs w:val="28"/>
          <w:lang w:val="uk-UA"/>
        </w:rPr>
        <w:t>оміка</w:t>
      </w:r>
      <w:r w:rsidR="00A96049" w:rsidRPr="006E6A12">
        <w:rPr>
          <w:rFonts w:ascii="Times New Roman" w:hAnsi="Times New Roman" w:cs="Times New Roman"/>
          <w:sz w:val="28"/>
          <w:szCs w:val="28"/>
          <w:lang w:val="uk-UA"/>
        </w:rPr>
        <w:t>. Фінанси. Менеджмент: актуальні питання науки і практики. 2017.</w:t>
      </w:r>
      <w:r w:rsidR="00902217">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№11. С. 3.</w:t>
      </w:r>
    </w:p>
    <w:p w14:paraId="097062FD" w14:textId="660B19A6" w:rsidR="00A96049" w:rsidRPr="006E6A12" w:rsidRDefault="0038351F" w:rsidP="00A96049">
      <w:pPr>
        <w:pStyle w:val="a8"/>
        <w:numPr>
          <w:ilvl w:val="0"/>
          <w:numId w:val="32"/>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Короткий термінологічний словник із бібліографознавства та соціальної інформатики / Г.М.</w:t>
      </w:r>
      <w:r w:rsidRPr="006E6A12">
        <w:rPr>
          <w:rFonts w:ascii="Times New Roman" w:hAnsi="Times New Roman" w:cs="Times New Roman"/>
          <w:sz w:val="28"/>
          <w:szCs w:val="28"/>
          <w:lang w:val="uk-UA"/>
        </w:rPr>
        <w:t xml:space="preserve"> </w:t>
      </w:r>
      <w:proofErr w:type="spellStart"/>
      <w:r w:rsidR="00A96049" w:rsidRPr="006E6A12">
        <w:rPr>
          <w:rFonts w:ascii="Times New Roman" w:hAnsi="Times New Roman" w:cs="Times New Roman"/>
          <w:sz w:val="28"/>
          <w:szCs w:val="28"/>
          <w:lang w:val="uk-UA"/>
        </w:rPr>
        <w:t>Швецова-Водка</w:t>
      </w:r>
      <w:proofErr w:type="spellEnd"/>
      <w:r w:rsidR="00A96049" w:rsidRPr="006E6A12">
        <w:rPr>
          <w:rFonts w:ascii="Times New Roman" w:hAnsi="Times New Roman" w:cs="Times New Roman"/>
          <w:sz w:val="28"/>
          <w:szCs w:val="28"/>
          <w:lang w:val="uk-UA"/>
        </w:rPr>
        <w:t xml:space="preserve"> (керівник), </w:t>
      </w:r>
      <w:proofErr w:type="spellStart"/>
      <w:r w:rsidR="00A96049" w:rsidRPr="006E6A12">
        <w:rPr>
          <w:rFonts w:ascii="Times New Roman" w:hAnsi="Times New Roman" w:cs="Times New Roman"/>
          <w:sz w:val="28"/>
          <w:szCs w:val="28"/>
          <w:lang w:val="uk-UA"/>
        </w:rPr>
        <w:t>Г.</w:t>
      </w:r>
      <w:r w:rsidRPr="006E6A12">
        <w:rPr>
          <w:rFonts w:ascii="Times New Roman" w:hAnsi="Times New Roman" w:cs="Times New Roman"/>
          <w:sz w:val="28"/>
          <w:szCs w:val="28"/>
          <w:lang w:val="uk-UA"/>
        </w:rPr>
        <w:t>В.Сілкова</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Л.О.Черепуха</w:t>
      </w:r>
      <w:proofErr w:type="spellEnd"/>
      <w:r w:rsidRPr="006E6A12">
        <w:rPr>
          <w:rFonts w:ascii="Times New Roman" w:hAnsi="Times New Roman" w:cs="Times New Roman"/>
          <w:sz w:val="28"/>
          <w:szCs w:val="28"/>
          <w:lang w:val="uk-UA"/>
        </w:rPr>
        <w:t xml:space="preserve"> та ін.</w:t>
      </w:r>
      <w:r w:rsidR="00902217">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 xml:space="preserve">К.: </w:t>
      </w:r>
      <w:proofErr w:type="spellStart"/>
      <w:r w:rsidR="00A96049" w:rsidRPr="006E6A12">
        <w:rPr>
          <w:rFonts w:ascii="Times New Roman" w:hAnsi="Times New Roman" w:cs="Times New Roman"/>
          <w:sz w:val="28"/>
          <w:szCs w:val="28"/>
          <w:lang w:val="uk-UA"/>
        </w:rPr>
        <w:t>Кн</w:t>
      </w:r>
      <w:proofErr w:type="spellEnd"/>
      <w:r w:rsidR="00A96049" w:rsidRPr="006E6A12">
        <w:rPr>
          <w:rFonts w:ascii="Times New Roman" w:hAnsi="Times New Roman" w:cs="Times New Roman"/>
          <w:sz w:val="28"/>
          <w:szCs w:val="28"/>
          <w:lang w:val="uk-UA"/>
        </w:rPr>
        <w:t xml:space="preserve">. палата України, </w:t>
      </w:r>
      <w:r w:rsidRPr="006E6A12">
        <w:rPr>
          <w:rFonts w:ascii="Times New Roman" w:hAnsi="Times New Roman" w:cs="Times New Roman"/>
          <w:sz w:val="28"/>
          <w:szCs w:val="28"/>
          <w:lang w:val="uk-UA"/>
        </w:rPr>
        <w:t>1998. С. 24 –</w:t>
      </w:r>
      <w:r w:rsidR="00B86953" w:rsidRPr="006E6A12">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25</w:t>
      </w:r>
      <w:r w:rsidRPr="006E6A12">
        <w:rPr>
          <w:rFonts w:ascii="Times New Roman" w:hAnsi="Times New Roman" w:cs="Times New Roman"/>
          <w:sz w:val="28"/>
          <w:szCs w:val="28"/>
          <w:lang w:val="uk-UA"/>
        </w:rPr>
        <w:t>.</w:t>
      </w:r>
    </w:p>
    <w:p w14:paraId="379236F0" w14:textId="058F0296" w:rsidR="00A96049" w:rsidRPr="006E6A12" w:rsidRDefault="0038351F" w:rsidP="00A96049">
      <w:pPr>
        <w:pStyle w:val="a8"/>
        <w:numPr>
          <w:ilvl w:val="0"/>
          <w:numId w:val="32"/>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 </w:t>
      </w:r>
      <w:r w:rsidR="003240F2" w:rsidRPr="006E6A12">
        <w:rPr>
          <w:rFonts w:ascii="Times New Roman" w:hAnsi="Times New Roman" w:cs="Times New Roman"/>
          <w:sz w:val="28"/>
          <w:szCs w:val="28"/>
          <w:lang w:val="uk-UA"/>
        </w:rPr>
        <w:t>Кузнєцова</w:t>
      </w:r>
      <w:r w:rsidR="00B36511" w:rsidRPr="006E6A12">
        <w:rPr>
          <w:rFonts w:ascii="Times New Roman" w:hAnsi="Times New Roman" w:cs="Times New Roman"/>
          <w:sz w:val="28"/>
          <w:szCs w:val="28"/>
          <w:lang w:val="uk-UA"/>
        </w:rPr>
        <w:t xml:space="preserve"> Т. В. Секретар-референт – високопрофесійний поміч</w:t>
      </w:r>
      <w:r w:rsidR="003240F2" w:rsidRPr="006E6A12">
        <w:rPr>
          <w:rFonts w:ascii="Times New Roman" w:hAnsi="Times New Roman" w:cs="Times New Roman"/>
          <w:sz w:val="28"/>
          <w:szCs w:val="28"/>
          <w:lang w:val="uk-UA"/>
        </w:rPr>
        <w:t>ник керівника.</w:t>
      </w:r>
      <w:r w:rsidR="00902217">
        <w:rPr>
          <w:rFonts w:ascii="Times New Roman" w:hAnsi="Times New Roman" w:cs="Times New Roman"/>
          <w:sz w:val="28"/>
          <w:szCs w:val="28"/>
          <w:lang w:val="uk-UA"/>
        </w:rPr>
        <w:t xml:space="preserve"> </w:t>
      </w:r>
      <w:r w:rsidR="003240F2" w:rsidRPr="006E6A12">
        <w:rPr>
          <w:rFonts w:ascii="Times New Roman" w:hAnsi="Times New Roman" w:cs="Times New Roman"/>
          <w:sz w:val="28"/>
          <w:szCs w:val="28"/>
          <w:lang w:val="uk-UA"/>
        </w:rPr>
        <w:t>2004.</w:t>
      </w:r>
      <w:r w:rsidR="00902217">
        <w:rPr>
          <w:rFonts w:ascii="Times New Roman" w:hAnsi="Times New Roman" w:cs="Times New Roman"/>
          <w:sz w:val="28"/>
          <w:szCs w:val="28"/>
          <w:lang w:val="uk-UA"/>
        </w:rPr>
        <w:t xml:space="preserve"> </w:t>
      </w:r>
      <w:r w:rsidR="00B36511" w:rsidRPr="006E6A12">
        <w:rPr>
          <w:rFonts w:ascii="Times New Roman" w:hAnsi="Times New Roman" w:cs="Times New Roman"/>
          <w:sz w:val="28"/>
          <w:szCs w:val="28"/>
          <w:lang w:val="uk-UA"/>
        </w:rPr>
        <w:t>№3.</w:t>
      </w:r>
      <w:r w:rsidR="00902217">
        <w:rPr>
          <w:rFonts w:ascii="Times New Roman" w:hAnsi="Times New Roman" w:cs="Times New Roman"/>
          <w:sz w:val="28"/>
          <w:szCs w:val="28"/>
          <w:lang w:val="uk-UA"/>
        </w:rPr>
        <w:t xml:space="preserve"> </w:t>
      </w:r>
      <w:r w:rsidR="00B36511" w:rsidRPr="006E6A12">
        <w:rPr>
          <w:rFonts w:ascii="Times New Roman" w:hAnsi="Times New Roman" w:cs="Times New Roman"/>
          <w:sz w:val="28"/>
          <w:szCs w:val="28"/>
          <w:lang w:val="uk-UA"/>
        </w:rPr>
        <w:t>С. 4-5.</w:t>
      </w:r>
    </w:p>
    <w:p w14:paraId="7F526369" w14:textId="41DE75BF" w:rsidR="00A96049" w:rsidRPr="006E6A12" w:rsidRDefault="0038351F" w:rsidP="00A96049">
      <w:pPr>
        <w:pStyle w:val="a8"/>
        <w:numPr>
          <w:ilvl w:val="0"/>
          <w:numId w:val="32"/>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 </w:t>
      </w:r>
      <w:r w:rsidR="003240F2" w:rsidRPr="006E6A12">
        <w:rPr>
          <w:rFonts w:ascii="Times New Roman" w:hAnsi="Times New Roman" w:cs="Times New Roman"/>
          <w:sz w:val="28"/>
          <w:szCs w:val="28"/>
          <w:lang w:val="uk-UA"/>
        </w:rPr>
        <w:t>Кузнєцова</w:t>
      </w:r>
      <w:r w:rsidR="00226CB0" w:rsidRPr="006E6A12">
        <w:rPr>
          <w:rFonts w:ascii="Times New Roman" w:hAnsi="Times New Roman" w:cs="Times New Roman"/>
          <w:sz w:val="28"/>
          <w:szCs w:val="28"/>
          <w:lang w:val="uk-UA"/>
        </w:rPr>
        <w:t xml:space="preserve"> Т. В. Місце і значення сек</w:t>
      </w:r>
      <w:r w:rsidR="003240F2" w:rsidRPr="006E6A12">
        <w:rPr>
          <w:rFonts w:ascii="Times New Roman" w:hAnsi="Times New Roman" w:cs="Times New Roman"/>
          <w:sz w:val="28"/>
          <w:szCs w:val="28"/>
          <w:lang w:val="uk-UA"/>
        </w:rPr>
        <w:t>ретаря у структурі управління. Секретар. справа.</w:t>
      </w:r>
      <w:r w:rsidR="00902217">
        <w:rPr>
          <w:rFonts w:ascii="Times New Roman" w:hAnsi="Times New Roman" w:cs="Times New Roman"/>
          <w:sz w:val="28"/>
          <w:szCs w:val="28"/>
          <w:lang w:val="uk-UA"/>
        </w:rPr>
        <w:t xml:space="preserve"> </w:t>
      </w:r>
      <w:r w:rsidR="003240F2" w:rsidRPr="006E6A12">
        <w:rPr>
          <w:rFonts w:ascii="Times New Roman" w:hAnsi="Times New Roman" w:cs="Times New Roman"/>
          <w:sz w:val="28"/>
          <w:szCs w:val="28"/>
          <w:lang w:val="uk-UA"/>
        </w:rPr>
        <w:t>1998.</w:t>
      </w:r>
      <w:r w:rsidR="00902217">
        <w:rPr>
          <w:rFonts w:ascii="Times New Roman" w:hAnsi="Times New Roman" w:cs="Times New Roman"/>
          <w:sz w:val="28"/>
          <w:szCs w:val="28"/>
          <w:lang w:val="uk-UA"/>
        </w:rPr>
        <w:t xml:space="preserve"> </w:t>
      </w:r>
      <w:r w:rsidR="003240F2" w:rsidRPr="006E6A12">
        <w:rPr>
          <w:rFonts w:ascii="Times New Roman" w:hAnsi="Times New Roman" w:cs="Times New Roman"/>
          <w:sz w:val="28"/>
          <w:szCs w:val="28"/>
          <w:lang w:val="uk-UA"/>
        </w:rPr>
        <w:t>№ 2.</w:t>
      </w:r>
      <w:r w:rsidR="00902217">
        <w:rPr>
          <w:rFonts w:ascii="Times New Roman" w:hAnsi="Times New Roman" w:cs="Times New Roman"/>
          <w:sz w:val="28"/>
          <w:szCs w:val="28"/>
          <w:lang w:val="uk-UA"/>
        </w:rPr>
        <w:t xml:space="preserve"> </w:t>
      </w:r>
      <w:r w:rsidR="00226CB0" w:rsidRPr="006E6A12">
        <w:rPr>
          <w:rFonts w:ascii="Times New Roman" w:hAnsi="Times New Roman" w:cs="Times New Roman"/>
          <w:sz w:val="28"/>
          <w:szCs w:val="28"/>
          <w:lang w:val="uk-UA"/>
        </w:rPr>
        <w:t>С. 4-8.</w:t>
      </w:r>
    </w:p>
    <w:p w14:paraId="16BCA543" w14:textId="5D4495FA" w:rsidR="00A96049" w:rsidRPr="006E6A12" w:rsidRDefault="0038351F" w:rsidP="00A96049">
      <w:pPr>
        <w:pStyle w:val="a8"/>
        <w:numPr>
          <w:ilvl w:val="0"/>
          <w:numId w:val="32"/>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 xml:space="preserve">Матвієнко О., </w:t>
      </w:r>
      <w:proofErr w:type="spellStart"/>
      <w:r w:rsidR="00A96049" w:rsidRPr="006E6A12">
        <w:rPr>
          <w:rFonts w:ascii="Times New Roman" w:hAnsi="Times New Roman" w:cs="Times New Roman"/>
          <w:sz w:val="28"/>
          <w:szCs w:val="28"/>
          <w:lang w:val="uk-UA"/>
        </w:rPr>
        <w:t>Цивін</w:t>
      </w:r>
      <w:proofErr w:type="spellEnd"/>
      <w:r w:rsidR="00A96049" w:rsidRPr="006E6A12">
        <w:rPr>
          <w:rFonts w:ascii="Times New Roman" w:hAnsi="Times New Roman" w:cs="Times New Roman"/>
          <w:sz w:val="28"/>
          <w:szCs w:val="28"/>
          <w:lang w:val="uk-UA"/>
        </w:rPr>
        <w:t xml:space="preserve"> М. Основи організації електронного документообігу: Навчальний посібник. Київ: Центр учбової літератури, 2008.</w:t>
      </w:r>
      <w:r w:rsidR="00902217">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(Центр учбової літератури). С. 13.</w:t>
      </w:r>
    </w:p>
    <w:p w14:paraId="5E1CC764" w14:textId="214A0AA0" w:rsidR="00A96049" w:rsidRPr="006E6A12" w:rsidRDefault="00952EEC" w:rsidP="00A96049">
      <w:pPr>
        <w:pStyle w:val="a8"/>
        <w:numPr>
          <w:ilvl w:val="0"/>
          <w:numId w:val="32"/>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Націон</w:t>
      </w:r>
      <w:r w:rsidRPr="006E6A12">
        <w:rPr>
          <w:rFonts w:ascii="Times New Roman" w:hAnsi="Times New Roman" w:cs="Times New Roman"/>
          <w:sz w:val="28"/>
          <w:szCs w:val="28"/>
          <w:lang w:val="uk-UA"/>
        </w:rPr>
        <w:t>альний стандарт ДСТУ 4163:2020 „</w:t>
      </w:r>
      <w:r w:rsidR="00A96049" w:rsidRPr="006E6A12">
        <w:rPr>
          <w:rFonts w:ascii="Times New Roman" w:hAnsi="Times New Roman" w:cs="Times New Roman"/>
          <w:sz w:val="28"/>
          <w:szCs w:val="28"/>
          <w:lang w:val="uk-UA"/>
        </w:rPr>
        <w:t xml:space="preserve">Державна уніфікована система документації. Уніфікована система організаційно-розпорядчої документації. </w:t>
      </w:r>
      <w:r w:rsidRPr="006E6A12">
        <w:rPr>
          <w:rFonts w:ascii="Times New Roman" w:hAnsi="Times New Roman" w:cs="Times New Roman"/>
          <w:sz w:val="28"/>
          <w:szCs w:val="28"/>
          <w:lang w:val="uk-UA"/>
        </w:rPr>
        <w:t xml:space="preserve">Вимоги до оформлення </w:t>
      </w:r>
      <w:proofErr w:type="spellStart"/>
      <w:r w:rsidRPr="006E6A12">
        <w:rPr>
          <w:rFonts w:ascii="Times New Roman" w:hAnsi="Times New Roman" w:cs="Times New Roman"/>
          <w:sz w:val="28"/>
          <w:szCs w:val="28"/>
          <w:lang w:val="uk-UA"/>
        </w:rPr>
        <w:t>документівˮ</w:t>
      </w:r>
      <w:proofErr w:type="spellEnd"/>
      <w:r w:rsidR="00A96049" w:rsidRPr="006E6A12">
        <w:rPr>
          <w:rFonts w:ascii="Times New Roman" w:hAnsi="Times New Roman" w:cs="Times New Roman"/>
          <w:sz w:val="28"/>
          <w:szCs w:val="28"/>
          <w:lang w:val="uk-UA"/>
        </w:rPr>
        <w:t>.</w:t>
      </w:r>
    </w:p>
    <w:p w14:paraId="111A2F2F" w14:textId="5D3CDC0A" w:rsidR="00A96049" w:rsidRPr="006E6A12" w:rsidRDefault="00952EEC" w:rsidP="00A96049">
      <w:pPr>
        <w:pStyle w:val="a8"/>
        <w:numPr>
          <w:ilvl w:val="0"/>
          <w:numId w:val="32"/>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 xml:space="preserve">Ораторське мистецтво: </w:t>
      </w:r>
      <w:proofErr w:type="spellStart"/>
      <w:r w:rsidR="00A96049" w:rsidRPr="006E6A12">
        <w:rPr>
          <w:rFonts w:ascii="Times New Roman" w:hAnsi="Times New Roman" w:cs="Times New Roman"/>
          <w:sz w:val="28"/>
          <w:szCs w:val="28"/>
          <w:lang w:val="uk-UA"/>
        </w:rPr>
        <w:t>навч</w:t>
      </w:r>
      <w:proofErr w:type="spellEnd"/>
      <w:r w:rsidR="00A96049" w:rsidRPr="006E6A12">
        <w:rPr>
          <w:rFonts w:ascii="Times New Roman" w:hAnsi="Times New Roman" w:cs="Times New Roman"/>
          <w:sz w:val="28"/>
          <w:szCs w:val="28"/>
          <w:lang w:val="uk-UA"/>
        </w:rPr>
        <w:t xml:space="preserve">.-метод. </w:t>
      </w:r>
      <w:proofErr w:type="spellStart"/>
      <w:r w:rsidR="00A96049" w:rsidRPr="006E6A12">
        <w:rPr>
          <w:rFonts w:ascii="Times New Roman" w:hAnsi="Times New Roman" w:cs="Times New Roman"/>
          <w:sz w:val="28"/>
          <w:szCs w:val="28"/>
          <w:lang w:val="uk-UA"/>
        </w:rPr>
        <w:t>посіб</w:t>
      </w:r>
      <w:proofErr w:type="spellEnd"/>
      <w:r w:rsidR="00A96049" w:rsidRPr="006E6A12">
        <w:rPr>
          <w:rFonts w:ascii="Times New Roman" w:hAnsi="Times New Roman" w:cs="Times New Roman"/>
          <w:sz w:val="28"/>
          <w:szCs w:val="28"/>
          <w:lang w:val="uk-UA"/>
        </w:rPr>
        <w:t xml:space="preserve">. / </w:t>
      </w:r>
      <w:proofErr w:type="spellStart"/>
      <w:r w:rsidR="00A96049" w:rsidRPr="006E6A12">
        <w:rPr>
          <w:rFonts w:ascii="Times New Roman" w:hAnsi="Times New Roman" w:cs="Times New Roman"/>
          <w:sz w:val="28"/>
          <w:szCs w:val="28"/>
          <w:lang w:val="uk-UA"/>
        </w:rPr>
        <w:t>авт</w:t>
      </w:r>
      <w:proofErr w:type="spellEnd"/>
      <w:r w:rsidR="00A96049" w:rsidRPr="006E6A12">
        <w:rPr>
          <w:rFonts w:ascii="Times New Roman" w:hAnsi="Times New Roman" w:cs="Times New Roman"/>
          <w:sz w:val="28"/>
          <w:szCs w:val="28"/>
          <w:lang w:val="uk-UA"/>
        </w:rPr>
        <w:t>.-уклад:</w:t>
      </w:r>
      <w:r w:rsidR="00A753F6">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 xml:space="preserve">І. М. </w:t>
      </w:r>
      <w:proofErr w:type="spellStart"/>
      <w:r w:rsidR="00A96049" w:rsidRPr="006E6A12">
        <w:rPr>
          <w:rFonts w:ascii="Times New Roman" w:hAnsi="Times New Roman" w:cs="Times New Roman"/>
          <w:sz w:val="28"/>
          <w:szCs w:val="28"/>
          <w:lang w:val="uk-UA"/>
        </w:rPr>
        <w:t>Плотницька</w:t>
      </w:r>
      <w:proofErr w:type="spellEnd"/>
      <w:r w:rsidR="00A96049" w:rsidRPr="006E6A12">
        <w:rPr>
          <w:rFonts w:ascii="Times New Roman" w:hAnsi="Times New Roman" w:cs="Times New Roman"/>
          <w:sz w:val="28"/>
          <w:szCs w:val="28"/>
          <w:lang w:val="uk-UA"/>
        </w:rPr>
        <w:t xml:space="preserve"> та ін., за ред. І. М. </w:t>
      </w:r>
      <w:proofErr w:type="spellStart"/>
      <w:r w:rsidR="00A96049" w:rsidRPr="006E6A12">
        <w:rPr>
          <w:rFonts w:ascii="Times New Roman" w:hAnsi="Times New Roman" w:cs="Times New Roman"/>
          <w:sz w:val="28"/>
          <w:szCs w:val="28"/>
          <w:lang w:val="uk-UA"/>
        </w:rPr>
        <w:t>Плотницької</w:t>
      </w:r>
      <w:proofErr w:type="spellEnd"/>
      <w:r w:rsidR="00A96049" w:rsidRPr="006E6A12">
        <w:rPr>
          <w:rFonts w:ascii="Times New Roman" w:hAnsi="Times New Roman" w:cs="Times New Roman"/>
          <w:sz w:val="28"/>
          <w:szCs w:val="28"/>
          <w:lang w:val="uk-UA"/>
        </w:rPr>
        <w:t>, О. П. Левченко. Київ: НАДУ, 2011. 126 с.</w:t>
      </w:r>
    </w:p>
    <w:p w14:paraId="3490C81C" w14:textId="56346820" w:rsidR="00A96049" w:rsidRPr="006E6A12" w:rsidRDefault="00952EEC" w:rsidP="00A96049">
      <w:pPr>
        <w:pStyle w:val="a8"/>
        <w:numPr>
          <w:ilvl w:val="0"/>
          <w:numId w:val="32"/>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 xml:space="preserve">Ораторське мистецтво: Навчальний посібник для студентів </w:t>
      </w:r>
      <w:proofErr w:type="spellStart"/>
      <w:r w:rsidR="00A96049" w:rsidRPr="006E6A12">
        <w:rPr>
          <w:rFonts w:ascii="Times New Roman" w:hAnsi="Times New Roman" w:cs="Times New Roman"/>
          <w:sz w:val="28"/>
          <w:szCs w:val="28"/>
          <w:lang w:val="uk-UA"/>
        </w:rPr>
        <w:t>вищ</w:t>
      </w:r>
      <w:proofErr w:type="spellEnd"/>
      <w:r w:rsidR="00A96049" w:rsidRPr="006E6A12">
        <w:rPr>
          <w:rFonts w:ascii="Times New Roman" w:hAnsi="Times New Roman" w:cs="Times New Roman"/>
          <w:sz w:val="28"/>
          <w:szCs w:val="28"/>
          <w:lang w:val="uk-UA"/>
        </w:rPr>
        <w:t xml:space="preserve">. </w:t>
      </w:r>
      <w:proofErr w:type="spellStart"/>
      <w:r w:rsidR="00A96049" w:rsidRPr="006E6A12">
        <w:rPr>
          <w:rFonts w:ascii="Times New Roman" w:hAnsi="Times New Roman" w:cs="Times New Roman"/>
          <w:sz w:val="28"/>
          <w:szCs w:val="28"/>
          <w:lang w:val="uk-UA"/>
        </w:rPr>
        <w:t>н</w:t>
      </w:r>
      <w:r w:rsidR="00B86953" w:rsidRPr="006E6A12">
        <w:rPr>
          <w:rFonts w:ascii="Times New Roman" w:hAnsi="Times New Roman" w:cs="Times New Roman"/>
          <w:sz w:val="28"/>
          <w:szCs w:val="28"/>
          <w:lang w:val="uk-UA"/>
        </w:rPr>
        <w:t>авч</w:t>
      </w:r>
      <w:proofErr w:type="spellEnd"/>
      <w:r w:rsidR="00B86953" w:rsidRPr="006E6A12">
        <w:rPr>
          <w:rFonts w:ascii="Times New Roman" w:hAnsi="Times New Roman" w:cs="Times New Roman"/>
          <w:sz w:val="28"/>
          <w:szCs w:val="28"/>
          <w:lang w:val="uk-UA"/>
        </w:rPr>
        <w:t xml:space="preserve">. </w:t>
      </w:r>
      <w:proofErr w:type="spellStart"/>
      <w:r w:rsidR="00B86953" w:rsidRPr="006E6A12">
        <w:rPr>
          <w:rFonts w:ascii="Times New Roman" w:hAnsi="Times New Roman" w:cs="Times New Roman"/>
          <w:sz w:val="28"/>
          <w:szCs w:val="28"/>
          <w:lang w:val="uk-UA"/>
        </w:rPr>
        <w:t>закл</w:t>
      </w:r>
      <w:proofErr w:type="spellEnd"/>
      <w:r w:rsidR="00B86953" w:rsidRPr="006E6A12">
        <w:rPr>
          <w:rFonts w:ascii="Times New Roman" w:hAnsi="Times New Roman" w:cs="Times New Roman"/>
          <w:sz w:val="28"/>
          <w:szCs w:val="28"/>
          <w:lang w:val="uk-UA"/>
        </w:rPr>
        <w:t xml:space="preserve">. </w:t>
      </w:r>
      <w:proofErr w:type="spellStart"/>
      <w:r w:rsidR="00B86953" w:rsidRPr="006E6A12">
        <w:rPr>
          <w:rFonts w:ascii="Times New Roman" w:hAnsi="Times New Roman" w:cs="Times New Roman"/>
          <w:sz w:val="28"/>
          <w:szCs w:val="28"/>
          <w:lang w:val="uk-UA"/>
        </w:rPr>
        <w:t>юрид</w:t>
      </w:r>
      <w:proofErr w:type="spellEnd"/>
      <w:r w:rsidR="00B86953" w:rsidRPr="006E6A12">
        <w:rPr>
          <w:rFonts w:ascii="Times New Roman" w:hAnsi="Times New Roman" w:cs="Times New Roman"/>
          <w:sz w:val="28"/>
          <w:szCs w:val="28"/>
          <w:lang w:val="uk-UA"/>
        </w:rPr>
        <w:t>. спец. Вид.</w:t>
      </w:r>
      <w:r w:rsidRPr="006E6A12">
        <w:rPr>
          <w:rFonts w:ascii="Times New Roman" w:hAnsi="Times New Roman" w:cs="Times New Roman"/>
          <w:sz w:val="28"/>
          <w:szCs w:val="28"/>
          <w:lang w:val="uk-UA"/>
        </w:rPr>
        <w:t xml:space="preserve"> 2-ге</w:t>
      </w:r>
      <w:r w:rsidR="00A96049" w:rsidRPr="006E6A12">
        <w:rPr>
          <w:rFonts w:ascii="Times New Roman" w:hAnsi="Times New Roman" w:cs="Times New Roman"/>
          <w:sz w:val="28"/>
          <w:szCs w:val="28"/>
          <w:lang w:val="uk-UA"/>
        </w:rPr>
        <w:t xml:space="preserve"> /</w:t>
      </w:r>
      <w:r w:rsidRPr="006E6A12">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 xml:space="preserve">Н.П. Осипова, В.Д. </w:t>
      </w:r>
      <w:proofErr w:type="spellStart"/>
      <w:r w:rsidR="00A96049" w:rsidRPr="006E6A12">
        <w:rPr>
          <w:rFonts w:ascii="Times New Roman" w:hAnsi="Times New Roman" w:cs="Times New Roman"/>
          <w:sz w:val="28"/>
          <w:szCs w:val="28"/>
          <w:lang w:val="uk-UA"/>
        </w:rPr>
        <w:t>Воднік</w:t>
      </w:r>
      <w:proofErr w:type="spellEnd"/>
      <w:r w:rsidR="00A96049" w:rsidRPr="006E6A12">
        <w:rPr>
          <w:rFonts w:ascii="Times New Roman" w:hAnsi="Times New Roman" w:cs="Times New Roman"/>
          <w:sz w:val="28"/>
          <w:szCs w:val="28"/>
          <w:lang w:val="uk-UA"/>
        </w:rPr>
        <w:t xml:space="preserve">, Г.П. Клімова та ін. За </w:t>
      </w:r>
      <w:r w:rsidRPr="006E6A12">
        <w:rPr>
          <w:rFonts w:ascii="Times New Roman" w:hAnsi="Times New Roman" w:cs="Times New Roman"/>
          <w:sz w:val="28"/>
          <w:szCs w:val="28"/>
          <w:lang w:val="uk-UA"/>
        </w:rPr>
        <w:t>ред. професора Н.П. Осипової. Х.: Одіссей, 2006.</w:t>
      </w:r>
      <w:r w:rsidR="00902217">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144 с</w:t>
      </w:r>
      <w:r w:rsidRPr="006E6A12">
        <w:rPr>
          <w:rFonts w:ascii="Times New Roman" w:hAnsi="Times New Roman" w:cs="Times New Roman"/>
          <w:sz w:val="28"/>
          <w:szCs w:val="28"/>
          <w:lang w:val="uk-UA"/>
        </w:rPr>
        <w:t>.</w:t>
      </w:r>
    </w:p>
    <w:p w14:paraId="3159B031" w14:textId="7E5CF013" w:rsidR="00A96049" w:rsidRPr="006E6A12" w:rsidRDefault="005D772F" w:rsidP="00A96049">
      <w:pPr>
        <w:pStyle w:val="a8"/>
        <w:numPr>
          <w:ilvl w:val="0"/>
          <w:numId w:val="32"/>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lastRenderedPageBreak/>
        <w:t xml:space="preserve"> </w:t>
      </w:r>
      <w:r w:rsidR="00A96049" w:rsidRPr="006E6A12">
        <w:rPr>
          <w:rFonts w:ascii="Times New Roman" w:hAnsi="Times New Roman" w:cs="Times New Roman"/>
          <w:sz w:val="28"/>
          <w:szCs w:val="28"/>
          <w:lang w:val="uk-UA"/>
        </w:rPr>
        <w:t>Пасічник М.С. Історія розвитку управлінського документо</w:t>
      </w:r>
      <w:r w:rsidRPr="006E6A12">
        <w:rPr>
          <w:rFonts w:ascii="Times New Roman" w:hAnsi="Times New Roman" w:cs="Times New Roman"/>
          <w:sz w:val="28"/>
          <w:szCs w:val="28"/>
          <w:lang w:val="uk-UA"/>
        </w:rPr>
        <w:t xml:space="preserve">знавства в Україні. </w:t>
      </w:r>
      <w:r w:rsidR="00A96049" w:rsidRPr="006E6A12">
        <w:rPr>
          <w:rFonts w:ascii="Times New Roman" w:hAnsi="Times New Roman" w:cs="Times New Roman"/>
          <w:sz w:val="28"/>
          <w:szCs w:val="28"/>
          <w:lang w:val="uk-UA"/>
        </w:rPr>
        <w:t>Львів: Збірник статей ІІІ Всеукраїнської науково-п</w:t>
      </w:r>
      <w:r w:rsidRPr="006E6A12">
        <w:rPr>
          <w:rFonts w:ascii="Times New Roman" w:hAnsi="Times New Roman" w:cs="Times New Roman"/>
          <w:sz w:val="28"/>
          <w:szCs w:val="28"/>
          <w:lang w:val="uk-UA"/>
        </w:rPr>
        <w:t>рактичної Інтернет-конференції „</w:t>
      </w:r>
      <w:r w:rsidR="00A96049" w:rsidRPr="006E6A12">
        <w:rPr>
          <w:rFonts w:ascii="Times New Roman" w:hAnsi="Times New Roman" w:cs="Times New Roman"/>
          <w:sz w:val="28"/>
          <w:szCs w:val="28"/>
          <w:lang w:val="uk-UA"/>
        </w:rPr>
        <w:t>Документознавство в сучас</w:t>
      </w:r>
      <w:r w:rsidRPr="006E6A12">
        <w:rPr>
          <w:rFonts w:ascii="Times New Roman" w:hAnsi="Times New Roman" w:cs="Times New Roman"/>
          <w:sz w:val="28"/>
          <w:szCs w:val="28"/>
          <w:lang w:val="uk-UA"/>
        </w:rPr>
        <w:t xml:space="preserve">ному світі: виклики та </w:t>
      </w:r>
      <w:proofErr w:type="spellStart"/>
      <w:r w:rsidRPr="006E6A12">
        <w:rPr>
          <w:rFonts w:ascii="Times New Roman" w:hAnsi="Times New Roman" w:cs="Times New Roman"/>
          <w:sz w:val="28"/>
          <w:szCs w:val="28"/>
          <w:lang w:val="uk-UA"/>
        </w:rPr>
        <w:t>завданняˮ</w:t>
      </w:r>
      <w:proofErr w:type="spellEnd"/>
      <w:r w:rsidR="00A96049" w:rsidRPr="006E6A12">
        <w:rPr>
          <w:rFonts w:ascii="Times New Roman" w:hAnsi="Times New Roman" w:cs="Times New Roman"/>
          <w:sz w:val="28"/>
          <w:szCs w:val="28"/>
          <w:lang w:val="uk-UA"/>
        </w:rPr>
        <w:t>, 2</w:t>
      </w:r>
      <w:r w:rsidRPr="006E6A12">
        <w:rPr>
          <w:rFonts w:ascii="Times New Roman" w:hAnsi="Times New Roman" w:cs="Times New Roman"/>
          <w:sz w:val="28"/>
          <w:szCs w:val="28"/>
          <w:lang w:val="uk-UA"/>
        </w:rPr>
        <w:t>017. С</w:t>
      </w:r>
      <w:r w:rsidR="006F5FF6" w:rsidRPr="006E6A12">
        <w:rPr>
          <w:rFonts w:ascii="Times New Roman" w:hAnsi="Times New Roman" w:cs="Times New Roman"/>
          <w:sz w:val="28"/>
          <w:szCs w:val="28"/>
          <w:lang w:val="uk-UA"/>
        </w:rPr>
        <w:t xml:space="preserve">. 6 – </w:t>
      </w:r>
      <w:r w:rsidR="00A96049" w:rsidRPr="006E6A12">
        <w:rPr>
          <w:rFonts w:ascii="Times New Roman" w:hAnsi="Times New Roman" w:cs="Times New Roman"/>
          <w:sz w:val="28"/>
          <w:szCs w:val="28"/>
          <w:lang w:val="uk-UA"/>
        </w:rPr>
        <w:t>12.</w:t>
      </w:r>
    </w:p>
    <w:p w14:paraId="58C90F5B" w14:textId="7B9C7CDC" w:rsidR="00A96049" w:rsidRPr="006E6A12" w:rsidRDefault="005D772F" w:rsidP="00A96049">
      <w:pPr>
        <w:pStyle w:val="a8"/>
        <w:numPr>
          <w:ilvl w:val="0"/>
          <w:numId w:val="32"/>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Примірна інструкція з діловодства, затвердженою Постановою Кабінету Міністрів України від 30 листопада 2011 р. № 1242 (зі змінами і доповненнями).</w:t>
      </w:r>
    </w:p>
    <w:p w14:paraId="345F01CE" w14:textId="01424B3C" w:rsidR="00A96049" w:rsidRPr="006E6A12" w:rsidRDefault="005D772F" w:rsidP="00A96049">
      <w:pPr>
        <w:pStyle w:val="a8"/>
        <w:numPr>
          <w:ilvl w:val="0"/>
          <w:numId w:val="32"/>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Примірна інструкція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затверджена від 17 січня 2018 р. № 55.</w:t>
      </w:r>
    </w:p>
    <w:p w14:paraId="3BD51D51" w14:textId="549DFFA1" w:rsidR="00A96049" w:rsidRPr="006E6A12" w:rsidRDefault="005D772F" w:rsidP="001852E9">
      <w:pPr>
        <w:pStyle w:val="a8"/>
        <w:numPr>
          <w:ilvl w:val="0"/>
          <w:numId w:val="32"/>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Рейтинг UN E-</w:t>
      </w:r>
      <w:proofErr w:type="spellStart"/>
      <w:r w:rsidR="00A96049" w:rsidRPr="006E6A12">
        <w:rPr>
          <w:rFonts w:ascii="Times New Roman" w:hAnsi="Times New Roman" w:cs="Times New Roman"/>
          <w:sz w:val="28"/>
          <w:szCs w:val="28"/>
          <w:lang w:val="uk-UA"/>
        </w:rPr>
        <w:t>Government</w:t>
      </w:r>
      <w:proofErr w:type="spellEnd"/>
      <w:r w:rsidR="00A96049" w:rsidRPr="006E6A12">
        <w:rPr>
          <w:rFonts w:ascii="Times New Roman" w:hAnsi="Times New Roman" w:cs="Times New Roman"/>
          <w:sz w:val="28"/>
          <w:szCs w:val="28"/>
          <w:lang w:val="uk-UA"/>
        </w:rPr>
        <w:t xml:space="preserve"> </w:t>
      </w:r>
      <w:proofErr w:type="spellStart"/>
      <w:r w:rsidR="00A96049" w:rsidRPr="006E6A12">
        <w:rPr>
          <w:rFonts w:ascii="Times New Roman" w:hAnsi="Times New Roman" w:cs="Times New Roman"/>
          <w:sz w:val="28"/>
          <w:szCs w:val="28"/>
          <w:lang w:val="uk-UA"/>
        </w:rPr>
        <w:t>Survey</w:t>
      </w:r>
      <w:proofErr w:type="spellEnd"/>
      <w:r w:rsidR="00A96049" w:rsidRPr="006E6A12">
        <w:rPr>
          <w:rFonts w:ascii="Times New Roman" w:hAnsi="Times New Roman" w:cs="Times New Roman"/>
          <w:sz w:val="28"/>
          <w:szCs w:val="28"/>
          <w:lang w:val="uk-UA"/>
        </w:rPr>
        <w:t xml:space="preserve"> 2022. </w:t>
      </w:r>
      <w:r w:rsidR="001852E9" w:rsidRPr="006E6A12">
        <w:rPr>
          <w:rFonts w:ascii="Times New Roman" w:hAnsi="Times New Roman" w:cs="Times New Roman"/>
          <w:sz w:val="28"/>
          <w:szCs w:val="28"/>
          <w:lang w:val="uk-UA"/>
        </w:rPr>
        <w:t xml:space="preserve">URL: </w:t>
      </w:r>
      <w:hyperlink r:id="rId12" w:history="1">
        <w:r w:rsidR="00A96049" w:rsidRPr="006E6A12">
          <w:rPr>
            <w:rStyle w:val="a7"/>
            <w:rFonts w:ascii="Times New Roman" w:hAnsi="Times New Roman" w:cs="Times New Roman"/>
            <w:color w:val="auto"/>
            <w:sz w:val="28"/>
            <w:szCs w:val="28"/>
            <w:u w:val="none"/>
            <w:lang w:val="uk-UA"/>
          </w:rPr>
          <w:t>https://publicadministration.un.org/egovkb/en-us/Reports/UN-E-Government-Survey-2022</w:t>
        </w:r>
      </w:hyperlink>
    </w:p>
    <w:p w14:paraId="79D29253" w14:textId="07C83AD7" w:rsidR="00A96049" w:rsidRPr="006E6A12" w:rsidRDefault="005D772F" w:rsidP="00A96049">
      <w:pPr>
        <w:pStyle w:val="a8"/>
        <w:numPr>
          <w:ilvl w:val="0"/>
          <w:numId w:val="32"/>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 xml:space="preserve">Сорока М. Б. Національна система реферування української наукової літератури / НАН України, </w:t>
      </w:r>
      <w:proofErr w:type="spellStart"/>
      <w:r w:rsidR="00A96049" w:rsidRPr="006E6A12">
        <w:rPr>
          <w:rFonts w:ascii="Times New Roman" w:hAnsi="Times New Roman" w:cs="Times New Roman"/>
          <w:sz w:val="28"/>
          <w:szCs w:val="28"/>
          <w:lang w:val="uk-UA"/>
        </w:rPr>
        <w:t>Нац</w:t>
      </w:r>
      <w:proofErr w:type="spellEnd"/>
      <w:r w:rsidR="00A96049" w:rsidRPr="006E6A12">
        <w:rPr>
          <w:rFonts w:ascii="Times New Roman" w:hAnsi="Times New Roman" w:cs="Times New Roman"/>
          <w:sz w:val="28"/>
          <w:szCs w:val="28"/>
          <w:lang w:val="uk-UA"/>
        </w:rPr>
        <w:t>. б-ка України імені</w:t>
      </w:r>
      <w:r w:rsidR="00902217">
        <w:rPr>
          <w:rFonts w:ascii="Times New Roman" w:hAnsi="Times New Roman" w:cs="Times New Roman"/>
          <w:sz w:val="28"/>
          <w:szCs w:val="28"/>
          <w:lang w:val="uk-UA"/>
        </w:rPr>
        <w:t xml:space="preserve">          </w:t>
      </w:r>
      <w:r w:rsidR="00A753F6">
        <w:rPr>
          <w:rFonts w:ascii="Times New Roman" w:hAnsi="Times New Roman" w:cs="Times New Roman"/>
          <w:sz w:val="28"/>
          <w:szCs w:val="28"/>
          <w:lang w:val="uk-UA"/>
        </w:rPr>
        <w:t xml:space="preserve">                     </w:t>
      </w:r>
      <w:r w:rsidR="00902217">
        <w:rPr>
          <w:rFonts w:ascii="Times New Roman" w:hAnsi="Times New Roman" w:cs="Times New Roman"/>
          <w:sz w:val="28"/>
          <w:szCs w:val="28"/>
          <w:lang w:val="uk-UA"/>
        </w:rPr>
        <w:t xml:space="preserve">           </w:t>
      </w:r>
      <w:r w:rsidR="001852E9" w:rsidRPr="006E6A12">
        <w:rPr>
          <w:rFonts w:ascii="Times New Roman" w:hAnsi="Times New Roman" w:cs="Times New Roman"/>
          <w:sz w:val="28"/>
          <w:szCs w:val="28"/>
          <w:lang w:val="uk-UA"/>
        </w:rPr>
        <w:t xml:space="preserve"> В. І. Вернадського.</w:t>
      </w:r>
      <w:r w:rsidR="00902217">
        <w:rPr>
          <w:rFonts w:ascii="Times New Roman" w:hAnsi="Times New Roman" w:cs="Times New Roman"/>
          <w:sz w:val="28"/>
          <w:szCs w:val="28"/>
          <w:lang w:val="uk-UA"/>
        </w:rPr>
        <w:t xml:space="preserve"> </w:t>
      </w:r>
      <w:r w:rsidR="001852E9" w:rsidRPr="006E6A12">
        <w:rPr>
          <w:rFonts w:ascii="Times New Roman" w:hAnsi="Times New Roman" w:cs="Times New Roman"/>
          <w:sz w:val="28"/>
          <w:szCs w:val="28"/>
          <w:lang w:val="uk-UA"/>
        </w:rPr>
        <w:t>К.: НБУВ, 2002.</w:t>
      </w:r>
      <w:r w:rsidR="00902217">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 xml:space="preserve">212 с. </w:t>
      </w:r>
    </w:p>
    <w:p w14:paraId="1E447B8E" w14:textId="39BB2CF2" w:rsidR="00A96049" w:rsidRPr="006E6A12" w:rsidRDefault="005D772F" w:rsidP="00A96049">
      <w:pPr>
        <w:pStyle w:val="a8"/>
        <w:numPr>
          <w:ilvl w:val="0"/>
          <w:numId w:val="32"/>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Типова інструкція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w:t>
      </w:r>
      <w:r w:rsidR="001852E9" w:rsidRPr="006E6A12">
        <w:rPr>
          <w:rFonts w:ascii="Times New Roman" w:hAnsi="Times New Roman" w:cs="Times New Roman"/>
          <w:sz w:val="28"/>
          <w:szCs w:val="28"/>
          <w:lang w:val="uk-UA"/>
        </w:rPr>
        <w:t>міну від 17 січня 2018 р. Київ. № 55.</w:t>
      </w:r>
      <w:r w:rsidR="00902217">
        <w:rPr>
          <w:rFonts w:ascii="Times New Roman" w:hAnsi="Times New Roman" w:cs="Times New Roman"/>
          <w:sz w:val="28"/>
          <w:szCs w:val="28"/>
          <w:lang w:val="uk-UA"/>
        </w:rPr>
        <w:t xml:space="preserve"> </w:t>
      </w:r>
    </w:p>
    <w:p w14:paraId="4444C4BC" w14:textId="1F59006C" w:rsidR="00A96049" w:rsidRPr="006E6A12" w:rsidRDefault="005D772F" w:rsidP="00A96049">
      <w:pPr>
        <w:pStyle w:val="a8"/>
        <w:numPr>
          <w:ilvl w:val="0"/>
          <w:numId w:val="32"/>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 xml:space="preserve">Ткачук В.О. </w:t>
      </w:r>
      <w:proofErr w:type="spellStart"/>
      <w:r w:rsidR="00A96049" w:rsidRPr="006E6A12">
        <w:rPr>
          <w:rFonts w:ascii="Times New Roman" w:hAnsi="Times New Roman" w:cs="Times New Roman"/>
          <w:sz w:val="28"/>
          <w:szCs w:val="28"/>
          <w:lang w:val="uk-UA"/>
        </w:rPr>
        <w:t>Референтська</w:t>
      </w:r>
      <w:proofErr w:type="spellEnd"/>
      <w:r w:rsidR="00A96049" w:rsidRPr="006E6A12">
        <w:rPr>
          <w:rFonts w:ascii="Times New Roman" w:hAnsi="Times New Roman" w:cs="Times New Roman"/>
          <w:sz w:val="28"/>
          <w:szCs w:val="28"/>
          <w:lang w:val="uk-UA"/>
        </w:rPr>
        <w:t xml:space="preserve"> діяльність:</w:t>
      </w:r>
      <w:r w:rsidR="006F5FF6" w:rsidRPr="006E6A12">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документальне оформл</w:t>
      </w:r>
      <w:r w:rsidR="001852E9" w:rsidRPr="006E6A12">
        <w:rPr>
          <w:rFonts w:ascii="Times New Roman" w:hAnsi="Times New Roman" w:cs="Times New Roman"/>
          <w:sz w:val="28"/>
          <w:szCs w:val="28"/>
          <w:lang w:val="uk-UA"/>
        </w:rPr>
        <w:t>ення. Тернопіль: ТНЕУ, 2017.</w:t>
      </w:r>
      <w:r w:rsidR="00902217">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42 с.</w:t>
      </w:r>
    </w:p>
    <w:p w14:paraId="1D3C4B72" w14:textId="144C012A" w:rsidR="00A96049" w:rsidRPr="006E6A12" w:rsidRDefault="005D772F" w:rsidP="00A96049">
      <w:pPr>
        <w:pStyle w:val="a8"/>
        <w:numPr>
          <w:ilvl w:val="0"/>
          <w:numId w:val="32"/>
        </w:numPr>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Шевчук С.В. Ділове мовлення. Модульний курс: Під</w:t>
      </w:r>
      <w:r w:rsidR="006F5FF6" w:rsidRPr="006E6A12">
        <w:rPr>
          <w:rFonts w:ascii="Times New Roman" w:hAnsi="Times New Roman" w:cs="Times New Roman"/>
          <w:sz w:val="28"/>
          <w:szCs w:val="28"/>
          <w:lang w:val="uk-UA"/>
        </w:rPr>
        <w:t>ручник. К: Літера ЛТД, 2003.</w:t>
      </w:r>
      <w:r w:rsidR="00902217">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448 c.</w:t>
      </w:r>
    </w:p>
    <w:p w14:paraId="2D272484" w14:textId="5D88A466" w:rsidR="00A96049" w:rsidRPr="006E6A12" w:rsidRDefault="005D772F" w:rsidP="00A96049">
      <w:pPr>
        <w:pStyle w:val="a8"/>
        <w:numPr>
          <w:ilvl w:val="0"/>
          <w:numId w:val="32"/>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 </w:t>
      </w:r>
      <w:proofErr w:type="spellStart"/>
      <w:r w:rsidR="00A96049" w:rsidRPr="006E6A12">
        <w:rPr>
          <w:rFonts w:ascii="Times New Roman" w:hAnsi="Times New Roman" w:cs="Times New Roman"/>
          <w:sz w:val="28"/>
          <w:szCs w:val="28"/>
          <w:lang w:val="uk-UA"/>
        </w:rPr>
        <w:t>Шкіцька</w:t>
      </w:r>
      <w:proofErr w:type="spellEnd"/>
      <w:r w:rsidR="00A96049" w:rsidRPr="006E6A12">
        <w:rPr>
          <w:rFonts w:ascii="Times New Roman" w:hAnsi="Times New Roman" w:cs="Times New Roman"/>
          <w:sz w:val="28"/>
          <w:szCs w:val="28"/>
          <w:lang w:val="uk-UA"/>
        </w:rPr>
        <w:t xml:space="preserve"> І. Уп</w:t>
      </w:r>
      <w:r w:rsidR="00FB785B" w:rsidRPr="006E6A12">
        <w:rPr>
          <w:rFonts w:ascii="Times New Roman" w:hAnsi="Times New Roman" w:cs="Times New Roman"/>
          <w:sz w:val="28"/>
          <w:szCs w:val="28"/>
          <w:lang w:val="uk-UA"/>
        </w:rPr>
        <w:t>равлінське документознавство. Тернопіль: ТНЕУ, 2020.</w:t>
      </w:r>
      <w:r w:rsidR="00A96049" w:rsidRPr="006E6A12">
        <w:rPr>
          <w:rFonts w:ascii="Times New Roman" w:hAnsi="Times New Roman" w:cs="Times New Roman"/>
          <w:sz w:val="28"/>
          <w:szCs w:val="28"/>
          <w:lang w:val="uk-UA"/>
        </w:rPr>
        <w:t xml:space="preserve"> 382 с.</w:t>
      </w:r>
    </w:p>
    <w:p w14:paraId="51B09619" w14:textId="119CA566" w:rsidR="00A96049" w:rsidRPr="006E6A12" w:rsidRDefault="00FB785B" w:rsidP="00A96049">
      <w:pPr>
        <w:pStyle w:val="a8"/>
        <w:numPr>
          <w:ilvl w:val="0"/>
          <w:numId w:val="32"/>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lastRenderedPageBreak/>
        <w:t xml:space="preserve"> </w:t>
      </w:r>
      <w:proofErr w:type="spellStart"/>
      <w:r w:rsidR="00A96049" w:rsidRPr="006E6A12">
        <w:rPr>
          <w:rFonts w:ascii="Times New Roman" w:hAnsi="Times New Roman" w:cs="Times New Roman"/>
          <w:sz w:val="28"/>
          <w:szCs w:val="28"/>
          <w:lang w:val="uk-UA"/>
        </w:rPr>
        <w:t>Шкіцька</w:t>
      </w:r>
      <w:proofErr w:type="spellEnd"/>
      <w:r w:rsidR="00A96049" w:rsidRPr="006E6A12">
        <w:rPr>
          <w:rFonts w:ascii="Times New Roman" w:hAnsi="Times New Roman" w:cs="Times New Roman"/>
          <w:sz w:val="28"/>
          <w:szCs w:val="28"/>
          <w:lang w:val="uk-UA"/>
        </w:rPr>
        <w:t xml:space="preserve"> І.</w:t>
      </w:r>
      <w:r w:rsidRPr="006E6A12">
        <w:rPr>
          <w:rFonts w:ascii="Times New Roman" w:hAnsi="Times New Roman" w:cs="Times New Roman"/>
          <w:sz w:val="28"/>
          <w:szCs w:val="28"/>
          <w:lang w:val="uk-UA"/>
        </w:rPr>
        <w:t xml:space="preserve"> Управлінське документознавство. Тернопіль: ТНЕУ, 2020.</w:t>
      </w:r>
      <w:r w:rsidR="00902217">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299 с.</w:t>
      </w:r>
    </w:p>
    <w:p w14:paraId="7E7B151F" w14:textId="099DE94F" w:rsidR="00A96049" w:rsidRPr="006E6A12" w:rsidRDefault="00FB785B" w:rsidP="00A96049">
      <w:pPr>
        <w:pStyle w:val="a8"/>
        <w:numPr>
          <w:ilvl w:val="0"/>
          <w:numId w:val="32"/>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 </w:t>
      </w:r>
      <w:proofErr w:type="spellStart"/>
      <w:r w:rsidR="00DD2FB1" w:rsidRPr="006E6A12">
        <w:rPr>
          <w:rFonts w:ascii="Times New Roman" w:hAnsi="Times New Roman" w:cs="Times New Roman"/>
          <w:sz w:val="28"/>
          <w:szCs w:val="28"/>
          <w:lang w:val="uk-UA"/>
        </w:rPr>
        <w:t>Шкіцька</w:t>
      </w:r>
      <w:proofErr w:type="spellEnd"/>
      <w:r w:rsidR="00A96049" w:rsidRPr="006E6A12">
        <w:rPr>
          <w:rFonts w:ascii="Times New Roman" w:hAnsi="Times New Roman" w:cs="Times New Roman"/>
          <w:sz w:val="28"/>
          <w:szCs w:val="28"/>
          <w:lang w:val="uk-UA"/>
        </w:rPr>
        <w:t xml:space="preserve"> І. Ю. Аналітико-синтетична переробка інфо</w:t>
      </w:r>
      <w:r w:rsidRPr="006E6A12">
        <w:rPr>
          <w:rFonts w:ascii="Times New Roman" w:hAnsi="Times New Roman" w:cs="Times New Roman"/>
          <w:sz w:val="28"/>
          <w:szCs w:val="28"/>
          <w:lang w:val="uk-UA"/>
        </w:rPr>
        <w:t xml:space="preserve">рмації : </w:t>
      </w:r>
      <w:proofErr w:type="spellStart"/>
      <w:r w:rsidRPr="006E6A12">
        <w:rPr>
          <w:rFonts w:ascii="Times New Roman" w:hAnsi="Times New Roman" w:cs="Times New Roman"/>
          <w:sz w:val="28"/>
          <w:szCs w:val="28"/>
          <w:lang w:val="uk-UA"/>
        </w:rPr>
        <w:t>навч</w:t>
      </w:r>
      <w:proofErr w:type="spellEnd"/>
      <w:r w:rsidRPr="006E6A12">
        <w:rPr>
          <w:rFonts w:ascii="Times New Roman" w:hAnsi="Times New Roman" w:cs="Times New Roman"/>
          <w:sz w:val="28"/>
          <w:szCs w:val="28"/>
          <w:lang w:val="uk-UA"/>
        </w:rPr>
        <w:t xml:space="preserve">.-метод. </w:t>
      </w:r>
      <w:proofErr w:type="spellStart"/>
      <w:r w:rsidRPr="006E6A12">
        <w:rPr>
          <w:rFonts w:ascii="Times New Roman" w:hAnsi="Times New Roman" w:cs="Times New Roman"/>
          <w:sz w:val="28"/>
          <w:szCs w:val="28"/>
          <w:lang w:val="uk-UA"/>
        </w:rPr>
        <w:t>посіб</w:t>
      </w:r>
      <w:proofErr w:type="spellEnd"/>
      <w:r w:rsidRPr="006E6A12">
        <w:rPr>
          <w:rFonts w:ascii="Times New Roman" w:hAnsi="Times New Roman" w:cs="Times New Roman"/>
          <w:sz w:val="28"/>
          <w:szCs w:val="28"/>
          <w:lang w:val="uk-UA"/>
        </w:rPr>
        <w:t xml:space="preserve">. [вид. 2-ге, </w:t>
      </w:r>
      <w:proofErr w:type="spellStart"/>
      <w:r w:rsidRPr="006E6A12">
        <w:rPr>
          <w:rFonts w:ascii="Times New Roman" w:hAnsi="Times New Roman" w:cs="Times New Roman"/>
          <w:sz w:val="28"/>
          <w:szCs w:val="28"/>
          <w:lang w:val="uk-UA"/>
        </w:rPr>
        <w:t>доп</w:t>
      </w:r>
      <w:proofErr w:type="spellEnd"/>
      <w:r w:rsidRPr="006E6A12">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Тернопі</w:t>
      </w:r>
      <w:r w:rsidRPr="006E6A12">
        <w:rPr>
          <w:rFonts w:ascii="Times New Roman" w:hAnsi="Times New Roman" w:cs="Times New Roman"/>
          <w:sz w:val="28"/>
          <w:szCs w:val="28"/>
          <w:lang w:val="uk-UA"/>
        </w:rPr>
        <w:t xml:space="preserve">ль : ТОВ „Новий </w:t>
      </w:r>
      <w:proofErr w:type="spellStart"/>
      <w:r w:rsidRPr="006E6A12">
        <w:rPr>
          <w:rFonts w:ascii="Times New Roman" w:hAnsi="Times New Roman" w:cs="Times New Roman"/>
          <w:sz w:val="28"/>
          <w:szCs w:val="28"/>
          <w:lang w:val="uk-UA"/>
        </w:rPr>
        <w:t>колірˮ</w:t>
      </w:r>
      <w:proofErr w:type="spellEnd"/>
      <w:r w:rsidRPr="006E6A12">
        <w:rPr>
          <w:rFonts w:ascii="Times New Roman" w:hAnsi="Times New Roman" w:cs="Times New Roman"/>
          <w:sz w:val="28"/>
          <w:szCs w:val="28"/>
          <w:lang w:val="uk-UA"/>
        </w:rPr>
        <w:t xml:space="preserve">, 2009. </w:t>
      </w:r>
      <w:r w:rsidR="00A96049" w:rsidRPr="006E6A12">
        <w:rPr>
          <w:rFonts w:ascii="Times New Roman" w:hAnsi="Times New Roman" w:cs="Times New Roman"/>
          <w:sz w:val="28"/>
          <w:szCs w:val="28"/>
          <w:lang w:val="uk-UA"/>
        </w:rPr>
        <w:t>152 с.</w:t>
      </w:r>
    </w:p>
    <w:p w14:paraId="52E63082" w14:textId="0C43EB6D" w:rsidR="00A96049" w:rsidRPr="006E6A12" w:rsidRDefault="00FB785B" w:rsidP="00A96049">
      <w:pPr>
        <w:pStyle w:val="a8"/>
        <w:numPr>
          <w:ilvl w:val="0"/>
          <w:numId w:val="32"/>
        </w:numPr>
        <w:tabs>
          <w:tab w:val="left" w:pos="1224"/>
        </w:tabs>
        <w:spacing w:line="360" w:lineRule="auto"/>
        <w:jc w:val="both"/>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Шкіцька</w:t>
      </w:r>
      <w:proofErr w:type="spellEnd"/>
      <w:r w:rsidR="00A96049" w:rsidRPr="006E6A12">
        <w:rPr>
          <w:rFonts w:ascii="Times New Roman" w:hAnsi="Times New Roman" w:cs="Times New Roman"/>
          <w:sz w:val="28"/>
          <w:szCs w:val="28"/>
          <w:lang w:val="uk-UA"/>
        </w:rPr>
        <w:t xml:space="preserve"> І. Ю. Прийоми посилення в</w:t>
      </w:r>
      <w:r w:rsidRPr="006E6A12">
        <w:rPr>
          <w:rFonts w:ascii="Times New Roman" w:hAnsi="Times New Roman" w:cs="Times New Roman"/>
          <w:sz w:val="28"/>
          <w:szCs w:val="28"/>
          <w:lang w:val="uk-UA"/>
        </w:rPr>
        <w:t xml:space="preserve">пливової функції звертань. </w:t>
      </w:r>
      <w:r w:rsidR="00A96049" w:rsidRPr="006E6A12">
        <w:rPr>
          <w:rFonts w:ascii="Times New Roman" w:hAnsi="Times New Roman" w:cs="Times New Roman"/>
          <w:sz w:val="28"/>
          <w:szCs w:val="28"/>
          <w:lang w:val="uk-UA"/>
        </w:rPr>
        <w:t xml:space="preserve">Лінгвістичні дослідження : </w:t>
      </w:r>
      <w:proofErr w:type="spellStart"/>
      <w:r w:rsidR="00A96049" w:rsidRPr="006E6A12">
        <w:rPr>
          <w:rFonts w:ascii="Times New Roman" w:hAnsi="Times New Roman" w:cs="Times New Roman"/>
          <w:sz w:val="28"/>
          <w:szCs w:val="28"/>
          <w:lang w:val="uk-UA"/>
        </w:rPr>
        <w:t>зб</w:t>
      </w:r>
      <w:proofErr w:type="spellEnd"/>
      <w:r w:rsidR="00A96049" w:rsidRPr="006E6A12">
        <w:rPr>
          <w:rFonts w:ascii="Times New Roman" w:hAnsi="Times New Roman" w:cs="Times New Roman"/>
          <w:sz w:val="28"/>
          <w:szCs w:val="28"/>
          <w:lang w:val="uk-UA"/>
        </w:rPr>
        <w:t xml:space="preserve">. наук. праць Харківського </w:t>
      </w:r>
      <w:proofErr w:type="spellStart"/>
      <w:r w:rsidR="00A96049" w:rsidRPr="006E6A12">
        <w:rPr>
          <w:rFonts w:ascii="Times New Roman" w:hAnsi="Times New Roman" w:cs="Times New Roman"/>
          <w:sz w:val="28"/>
          <w:szCs w:val="28"/>
          <w:lang w:val="uk-UA"/>
        </w:rPr>
        <w:t>нац</w:t>
      </w:r>
      <w:proofErr w:type="spellEnd"/>
      <w:r w:rsidR="00A96049" w:rsidRPr="006E6A12">
        <w:rPr>
          <w:rFonts w:ascii="Times New Roman" w:hAnsi="Times New Roman" w:cs="Times New Roman"/>
          <w:sz w:val="28"/>
          <w:szCs w:val="28"/>
          <w:lang w:val="uk-UA"/>
        </w:rPr>
        <w:t>. п</w:t>
      </w:r>
      <w:r w:rsidRPr="006E6A12">
        <w:rPr>
          <w:rFonts w:ascii="Times New Roman" w:hAnsi="Times New Roman" w:cs="Times New Roman"/>
          <w:sz w:val="28"/>
          <w:szCs w:val="28"/>
          <w:lang w:val="uk-UA"/>
        </w:rPr>
        <w:t>ед. ун-ту ім. Г. С. Сковороди.</w:t>
      </w:r>
      <w:r w:rsidR="00902217">
        <w:rPr>
          <w:rFonts w:ascii="Times New Roman" w:hAnsi="Times New Roman" w:cs="Times New Roman"/>
          <w:sz w:val="28"/>
          <w:szCs w:val="28"/>
          <w:lang w:val="uk-UA"/>
        </w:rPr>
        <w:t xml:space="preserve"> </w:t>
      </w:r>
      <w:r w:rsidR="00A96049" w:rsidRPr="006E6A12">
        <w:rPr>
          <w:rFonts w:ascii="Times New Roman" w:hAnsi="Times New Roman" w:cs="Times New Roman"/>
          <w:sz w:val="28"/>
          <w:szCs w:val="28"/>
          <w:lang w:val="uk-UA"/>
        </w:rPr>
        <w:t>Х. : Х</w:t>
      </w:r>
      <w:r w:rsidRPr="006E6A12">
        <w:rPr>
          <w:rFonts w:ascii="Times New Roman" w:hAnsi="Times New Roman" w:cs="Times New Roman"/>
          <w:sz w:val="28"/>
          <w:szCs w:val="28"/>
          <w:lang w:val="uk-UA"/>
        </w:rPr>
        <w:t>НПУ ім. Г. С. Сковороди, 2011.</w:t>
      </w:r>
      <w:r w:rsidR="00902217">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Вип</w:t>
      </w:r>
      <w:proofErr w:type="spellEnd"/>
      <w:r w:rsidRPr="006E6A12">
        <w:rPr>
          <w:rFonts w:ascii="Times New Roman" w:hAnsi="Times New Roman" w:cs="Times New Roman"/>
          <w:sz w:val="28"/>
          <w:szCs w:val="28"/>
          <w:lang w:val="uk-UA"/>
        </w:rPr>
        <w:t xml:space="preserve">. 31. С. 104 – </w:t>
      </w:r>
      <w:r w:rsidR="00A96049" w:rsidRPr="006E6A12">
        <w:rPr>
          <w:rFonts w:ascii="Times New Roman" w:hAnsi="Times New Roman" w:cs="Times New Roman"/>
          <w:sz w:val="28"/>
          <w:szCs w:val="28"/>
          <w:lang w:val="uk-UA"/>
        </w:rPr>
        <w:t>110.</w:t>
      </w:r>
    </w:p>
    <w:p w14:paraId="33EDC677" w14:textId="77777777" w:rsidR="00796527" w:rsidRPr="006E6A12" w:rsidRDefault="00796527" w:rsidP="00E606B5">
      <w:pPr>
        <w:pStyle w:val="a8"/>
        <w:tabs>
          <w:tab w:val="left" w:pos="1224"/>
        </w:tabs>
        <w:spacing w:line="240" w:lineRule="auto"/>
        <w:jc w:val="both"/>
        <w:rPr>
          <w:rFonts w:ascii="Times New Roman" w:hAnsi="Times New Roman" w:cs="Times New Roman"/>
          <w:sz w:val="28"/>
          <w:szCs w:val="28"/>
          <w:lang w:val="uk-UA"/>
        </w:rPr>
      </w:pPr>
    </w:p>
    <w:p w14:paraId="432AF5D3" w14:textId="77777777" w:rsidR="00FA238E" w:rsidRPr="006E6A12" w:rsidRDefault="00FA238E" w:rsidP="00E24243">
      <w:pPr>
        <w:tabs>
          <w:tab w:val="left" w:pos="1224"/>
        </w:tabs>
        <w:spacing w:line="240" w:lineRule="auto"/>
        <w:jc w:val="center"/>
        <w:rPr>
          <w:rFonts w:ascii="Times New Roman" w:hAnsi="Times New Roman" w:cs="Times New Roman"/>
          <w:sz w:val="28"/>
          <w:szCs w:val="28"/>
          <w:lang w:val="uk-UA"/>
        </w:rPr>
      </w:pPr>
    </w:p>
    <w:p w14:paraId="53B55CCE" w14:textId="77777777" w:rsidR="00FA238E" w:rsidRPr="006E6A12" w:rsidRDefault="00FA238E" w:rsidP="00E24243">
      <w:pPr>
        <w:tabs>
          <w:tab w:val="left" w:pos="1224"/>
        </w:tabs>
        <w:spacing w:line="240" w:lineRule="auto"/>
        <w:jc w:val="center"/>
        <w:rPr>
          <w:rFonts w:ascii="Times New Roman" w:hAnsi="Times New Roman" w:cs="Times New Roman"/>
          <w:sz w:val="28"/>
          <w:szCs w:val="28"/>
          <w:lang w:val="uk-UA"/>
        </w:rPr>
      </w:pPr>
    </w:p>
    <w:p w14:paraId="3B813D50" w14:textId="77777777" w:rsidR="00FA238E" w:rsidRPr="006E6A12" w:rsidRDefault="00FA238E" w:rsidP="00E24243">
      <w:pPr>
        <w:tabs>
          <w:tab w:val="left" w:pos="1224"/>
        </w:tabs>
        <w:spacing w:line="240" w:lineRule="auto"/>
        <w:jc w:val="center"/>
        <w:rPr>
          <w:rFonts w:ascii="Times New Roman" w:hAnsi="Times New Roman" w:cs="Times New Roman"/>
          <w:sz w:val="28"/>
          <w:szCs w:val="28"/>
          <w:lang w:val="uk-UA"/>
        </w:rPr>
      </w:pPr>
    </w:p>
    <w:p w14:paraId="44E33BF9" w14:textId="77777777" w:rsidR="00FA238E" w:rsidRPr="006E6A12" w:rsidRDefault="00FA238E" w:rsidP="00E24243">
      <w:pPr>
        <w:tabs>
          <w:tab w:val="left" w:pos="1224"/>
        </w:tabs>
        <w:spacing w:line="240" w:lineRule="auto"/>
        <w:jc w:val="center"/>
        <w:rPr>
          <w:rFonts w:ascii="Times New Roman" w:hAnsi="Times New Roman" w:cs="Times New Roman"/>
          <w:sz w:val="28"/>
          <w:szCs w:val="28"/>
          <w:lang w:val="uk-UA"/>
        </w:rPr>
      </w:pPr>
    </w:p>
    <w:p w14:paraId="4E9C723A" w14:textId="77777777" w:rsidR="00FA238E" w:rsidRPr="006E6A12" w:rsidRDefault="00FA238E" w:rsidP="00E24243">
      <w:pPr>
        <w:tabs>
          <w:tab w:val="left" w:pos="1224"/>
        </w:tabs>
        <w:spacing w:line="240" w:lineRule="auto"/>
        <w:jc w:val="center"/>
        <w:rPr>
          <w:rFonts w:ascii="Times New Roman" w:hAnsi="Times New Roman" w:cs="Times New Roman"/>
          <w:sz w:val="28"/>
          <w:szCs w:val="28"/>
          <w:lang w:val="uk-UA"/>
        </w:rPr>
      </w:pPr>
    </w:p>
    <w:p w14:paraId="6B89DFCC" w14:textId="77777777" w:rsidR="00FA238E" w:rsidRPr="006E6A12" w:rsidRDefault="00FA238E" w:rsidP="00E24243">
      <w:pPr>
        <w:tabs>
          <w:tab w:val="left" w:pos="1224"/>
        </w:tabs>
        <w:spacing w:line="240" w:lineRule="auto"/>
        <w:jc w:val="center"/>
        <w:rPr>
          <w:rFonts w:ascii="Times New Roman" w:hAnsi="Times New Roman" w:cs="Times New Roman"/>
          <w:sz w:val="28"/>
          <w:szCs w:val="28"/>
          <w:lang w:val="uk-UA"/>
        </w:rPr>
      </w:pPr>
    </w:p>
    <w:p w14:paraId="08F24D0A" w14:textId="77777777" w:rsidR="00FA238E" w:rsidRPr="006E6A12" w:rsidRDefault="00FA238E" w:rsidP="00E24243">
      <w:pPr>
        <w:tabs>
          <w:tab w:val="left" w:pos="1224"/>
        </w:tabs>
        <w:spacing w:line="240" w:lineRule="auto"/>
        <w:jc w:val="center"/>
        <w:rPr>
          <w:rFonts w:ascii="Times New Roman" w:hAnsi="Times New Roman" w:cs="Times New Roman"/>
          <w:sz w:val="28"/>
          <w:szCs w:val="28"/>
          <w:lang w:val="uk-UA"/>
        </w:rPr>
      </w:pPr>
    </w:p>
    <w:p w14:paraId="6975423A" w14:textId="77777777" w:rsidR="00FA238E" w:rsidRPr="006E6A12" w:rsidRDefault="00FA238E" w:rsidP="00E24243">
      <w:pPr>
        <w:tabs>
          <w:tab w:val="left" w:pos="1224"/>
        </w:tabs>
        <w:spacing w:line="240" w:lineRule="auto"/>
        <w:jc w:val="center"/>
        <w:rPr>
          <w:rFonts w:ascii="Times New Roman" w:hAnsi="Times New Roman" w:cs="Times New Roman"/>
          <w:sz w:val="28"/>
          <w:szCs w:val="28"/>
          <w:lang w:val="uk-UA"/>
        </w:rPr>
      </w:pPr>
    </w:p>
    <w:p w14:paraId="4385B695" w14:textId="77777777" w:rsidR="00FA238E" w:rsidRPr="006E6A12" w:rsidRDefault="00FA238E" w:rsidP="00E24243">
      <w:pPr>
        <w:tabs>
          <w:tab w:val="left" w:pos="1224"/>
        </w:tabs>
        <w:spacing w:line="240" w:lineRule="auto"/>
        <w:jc w:val="center"/>
        <w:rPr>
          <w:rFonts w:ascii="Times New Roman" w:hAnsi="Times New Roman" w:cs="Times New Roman"/>
          <w:sz w:val="28"/>
          <w:szCs w:val="28"/>
          <w:lang w:val="uk-UA"/>
        </w:rPr>
      </w:pPr>
    </w:p>
    <w:p w14:paraId="32C53481" w14:textId="77777777" w:rsidR="00FA238E" w:rsidRPr="006E6A12" w:rsidRDefault="00FA238E" w:rsidP="00E24243">
      <w:pPr>
        <w:tabs>
          <w:tab w:val="left" w:pos="1224"/>
        </w:tabs>
        <w:spacing w:line="240" w:lineRule="auto"/>
        <w:jc w:val="center"/>
        <w:rPr>
          <w:rFonts w:ascii="Times New Roman" w:hAnsi="Times New Roman" w:cs="Times New Roman"/>
          <w:sz w:val="28"/>
          <w:szCs w:val="28"/>
          <w:lang w:val="uk-UA"/>
        </w:rPr>
      </w:pPr>
    </w:p>
    <w:p w14:paraId="7942FEF6" w14:textId="77777777" w:rsidR="00FA238E" w:rsidRPr="006E6A12" w:rsidRDefault="00FA238E" w:rsidP="00E24243">
      <w:pPr>
        <w:tabs>
          <w:tab w:val="left" w:pos="1224"/>
        </w:tabs>
        <w:spacing w:line="240" w:lineRule="auto"/>
        <w:jc w:val="center"/>
        <w:rPr>
          <w:rFonts w:ascii="Times New Roman" w:hAnsi="Times New Roman" w:cs="Times New Roman"/>
          <w:sz w:val="28"/>
          <w:szCs w:val="28"/>
          <w:lang w:val="uk-UA"/>
        </w:rPr>
      </w:pPr>
    </w:p>
    <w:p w14:paraId="0EFCB77F" w14:textId="77777777" w:rsidR="00FA238E" w:rsidRPr="006E6A12" w:rsidRDefault="00FA238E" w:rsidP="00E24243">
      <w:pPr>
        <w:tabs>
          <w:tab w:val="left" w:pos="1224"/>
        </w:tabs>
        <w:spacing w:line="240" w:lineRule="auto"/>
        <w:jc w:val="center"/>
        <w:rPr>
          <w:rFonts w:ascii="Times New Roman" w:hAnsi="Times New Roman" w:cs="Times New Roman"/>
          <w:sz w:val="28"/>
          <w:szCs w:val="28"/>
          <w:lang w:val="uk-UA"/>
        </w:rPr>
      </w:pPr>
    </w:p>
    <w:p w14:paraId="0F2731DA" w14:textId="77777777" w:rsidR="00FA238E" w:rsidRPr="006E6A12" w:rsidRDefault="00FA238E" w:rsidP="00E24243">
      <w:pPr>
        <w:tabs>
          <w:tab w:val="left" w:pos="1224"/>
        </w:tabs>
        <w:spacing w:line="240" w:lineRule="auto"/>
        <w:jc w:val="center"/>
        <w:rPr>
          <w:rFonts w:ascii="Times New Roman" w:hAnsi="Times New Roman" w:cs="Times New Roman"/>
          <w:sz w:val="28"/>
          <w:szCs w:val="28"/>
          <w:lang w:val="uk-UA"/>
        </w:rPr>
      </w:pPr>
    </w:p>
    <w:p w14:paraId="1CAD3E75" w14:textId="77777777" w:rsidR="00FA238E" w:rsidRPr="006E6A12" w:rsidRDefault="00FA238E" w:rsidP="00E24243">
      <w:pPr>
        <w:tabs>
          <w:tab w:val="left" w:pos="1224"/>
        </w:tabs>
        <w:spacing w:line="240" w:lineRule="auto"/>
        <w:jc w:val="center"/>
        <w:rPr>
          <w:rFonts w:ascii="Times New Roman" w:hAnsi="Times New Roman" w:cs="Times New Roman"/>
          <w:sz w:val="28"/>
          <w:szCs w:val="28"/>
          <w:lang w:val="uk-UA"/>
        </w:rPr>
      </w:pPr>
    </w:p>
    <w:p w14:paraId="21732C90" w14:textId="77777777" w:rsidR="00FA238E" w:rsidRPr="006E6A12" w:rsidRDefault="00FA238E" w:rsidP="00E24243">
      <w:pPr>
        <w:tabs>
          <w:tab w:val="left" w:pos="1224"/>
        </w:tabs>
        <w:spacing w:line="240" w:lineRule="auto"/>
        <w:jc w:val="center"/>
        <w:rPr>
          <w:rFonts w:ascii="Times New Roman" w:hAnsi="Times New Roman" w:cs="Times New Roman"/>
          <w:sz w:val="28"/>
          <w:szCs w:val="28"/>
          <w:lang w:val="uk-UA"/>
        </w:rPr>
      </w:pPr>
    </w:p>
    <w:p w14:paraId="2C06EE93" w14:textId="77777777" w:rsidR="00FA238E" w:rsidRPr="006E6A12" w:rsidRDefault="00FA238E" w:rsidP="00E24243">
      <w:pPr>
        <w:tabs>
          <w:tab w:val="left" w:pos="1224"/>
        </w:tabs>
        <w:spacing w:line="240" w:lineRule="auto"/>
        <w:jc w:val="center"/>
        <w:rPr>
          <w:rFonts w:ascii="Times New Roman" w:hAnsi="Times New Roman" w:cs="Times New Roman"/>
          <w:sz w:val="28"/>
          <w:szCs w:val="28"/>
          <w:lang w:val="uk-UA"/>
        </w:rPr>
      </w:pPr>
    </w:p>
    <w:p w14:paraId="61F61DBC" w14:textId="77777777" w:rsidR="00FA238E" w:rsidRPr="006E6A12" w:rsidRDefault="00FA238E" w:rsidP="00E24243">
      <w:pPr>
        <w:tabs>
          <w:tab w:val="left" w:pos="1224"/>
        </w:tabs>
        <w:spacing w:line="240" w:lineRule="auto"/>
        <w:jc w:val="center"/>
        <w:rPr>
          <w:rFonts w:ascii="Times New Roman" w:hAnsi="Times New Roman" w:cs="Times New Roman"/>
          <w:sz w:val="28"/>
          <w:szCs w:val="28"/>
          <w:lang w:val="uk-UA"/>
        </w:rPr>
      </w:pPr>
    </w:p>
    <w:p w14:paraId="529F945E" w14:textId="5F57A00E" w:rsidR="00D44B30" w:rsidRPr="006E6A12" w:rsidRDefault="00E24243" w:rsidP="00977634">
      <w:pPr>
        <w:pStyle w:val="1"/>
        <w:spacing w:line="360" w:lineRule="auto"/>
        <w:ind w:left="6480" w:firstLine="720"/>
        <w:jc w:val="center"/>
        <w:rPr>
          <w:rFonts w:ascii="Times New Roman" w:hAnsi="Times New Roman" w:cs="Times New Roman"/>
          <w:b/>
          <w:bCs/>
          <w:color w:val="000000" w:themeColor="text1"/>
          <w:sz w:val="28"/>
          <w:szCs w:val="28"/>
          <w:lang w:val="uk-UA"/>
        </w:rPr>
      </w:pPr>
      <w:bookmarkStart w:id="27" w:name="_Toc135931568"/>
      <w:r w:rsidRPr="006E6A12">
        <w:rPr>
          <w:rFonts w:ascii="Times New Roman" w:hAnsi="Times New Roman" w:cs="Times New Roman"/>
          <w:b/>
          <w:bCs/>
          <w:color w:val="000000" w:themeColor="text1"/>
          <w:sz w:val="28"/>
          <w:szCs w:val="28"/>
          <w:lang w:val="uk-UA"/>
        </w:rPr>
        <w:lastRenderedPageBreak/>
        <w:t>ДОДАТОК А</w:t>
      </w:r>
      <w:bookmarkEnd w:id="27"/>
    </w:p>
    <w:p w14:paraId="3FA421E9" w14:textId="785F760C" w:rsidR="00977634" w:rsidRPr="006E6A12" w:rsidRDefault="00977634" w:rsidP="00977634">
      <w:pPr>
        <w:ind w:left="720" w:firstLine="720"/>
        <w:jc w:val="center"/>
        <w:rPr>
          <w:rFonts w:ascii="Times New Roman" w:hAnsi="Times New Roman" w:cs="Times New Roman"/>
          <w:b/>
          <w:sz w:val="28"/>
          <w:szCs w:val="28"/>
          <w:lang w:val="uk-UA"/>
        </w:rPr>
      </w:pPr>
      <w:r w:rsidRPr="006E6A12">
        <w:rPr>
          <w:rFonts w:ascii="Times New Roman" w:hAnsi="Times New Roman" w:cs="Times New Roman"/>
          <w:b/>
          <w:sz w:val="28"/>
          <w:szCs w:val="28"/>
          <w:lang w:val="uk-UA"/>
        </w:rPr>
        <w:t>Рекомендації щодо вдосконалення діяльності секретаря-референта</w:t>
      </w:r>
    </w:p>
    <w:p w14:paraId="6372C68A" w14:textId="77777777" w:rsidR="00977634" w:rsidRPr="006E6A12" w:rsidRDefault="00977634" w:rsidP="00977634">
      <w:pPr>
        <w:rPr>
          <w:lang w:val="uk-UA"/>
        </w:rPr>
      </w:pPr>
    </w:p>
    <w:tbl>
      <w:tblPr>
        <w:tblStyle w:val="aa"/>
        <w:tblW w:w="0" w:type="auto"/>
        <w:tblLook w:val="04A0" w:firstRow="1" w:lastRow="0" w:firstColumn="1" w:lastColumn="0" w:noHBand="0" w:noVBand="1"/>
      </w:tblPr>
      <w:tblGrid>
        <w:gridCol w:w="3385"/>
        <w:gridCol w:w="3284"/>
        <w:gridCol w:w="2681"/>
      </w:tblGrid>
      <w:tr w:rsidR="00416647" w:rsidRPr="006E6A12" w14:paraId="746EBA8B" w14:textId="6399DB37" w:rsidTr="00416647">
        <w:tc>
          <w:tcPr>
            <w:tcW w:w="3385" w:type="dxa"/>
          </w:tcPr>
          <w:p w14:paraId="3239BC66" w14:textId="0624CF68" w:rsidR="00416647" w:rsidRPr="006E6A12" w:rsidRDefault="00416647" w:rsidP="000C647F">
            <w:pPr>
              <w:tabs>
                <w:tab w:val="left" w:pos="1224"/>
              </w:tabs>
              <w:jc w:val="center"/>
              <w:rPr>
                <w:rFonts w:ascii="Times New Roman" w:hAnsi="Times New Roman" w:cs="Times New Roman"/>
                <w:b/>
                <w:bCs/>
                <w:sz w:val="28"/>
                <w:szCs w:val="28"/>
                <w:lang w:val="uk-UA"/>
              </w:rPr>
            </w:pPr>
            <w:r w:rsidRPr="006E6A12">
              <w:rPr>
                <w:rFonts w:ascii="Times New Roman" w:hAnsi="Times New Roman" w:cs="Times New Roman"/>
                <w:b/>
                <w:bCs/>
                <w:sz w:val="28"/>
                <w:szCs w:val="28"/>
                <w:lang w:val="uk-UA"/>
              </w:rPr>
              <w:t>Рекомендації</w:t>
            </w:r>
          </w:p>
        </w:tc>
        <w:tc>
          <w:tcPr>
            <w:tcW w:w="3284" w:type="dxa"/>
          </w:tcPr>
          <w:p w14:paraId="6BFD6DEB" w14:textId="2D181190" w:rsidR="00416647" w:rsidRPr="006E6A12" w:rsidRDefault="00416647" w:rsidP="000C647F">
            <w:pPr>
              <w:tabs>
                <w:tab w:val="left" w:pos="1224"/>
              </w:tabs>
              <w:jc w:val="center"/>
              <w:rPr>
                <w:rFonts w:ascii="Times New Roman" w:hAnsi="Times New Roman" w:cs="Times New Roman"/>
                <w:b/>
                <w:bCs/>
                <w:sz w:val="28"/>
                <w:szCs w:val="28"/>
                <w:lang w:val="uk-UA"/>
              </w:rPr>
            </w:pPr>
            <w:r w:rsidRPr="006E6A12">
              <w:rPr>
                <w:rFonts w:ascii="Times New Roman" w:hAnsi="Times New Roman" w:cs="Times New Roman"/>
                <w:b/>
                <w:bCs/>
                <w:sz w:val="28"/>
                <w:szCs w:val="28"/>
                <w:lang w:val="uk-UA"/>
              </w:rPr>
              <w:t>Шлях досягнення</w:t>
            </w:r>
          </w:p>
        </w:tc>
        <w:tc>
          <w:tcPr>
            <w:tcW w:w="2681" w:type="dxa"/>
          </w:tcPr>
          <w:p w14:paraId="207BB1E9" w14:textId="7D88B619" w:rsidR="00416647" w:rsidRPr="006E6A12" w:rsidRDefault="00BE507E" w:rsidP="000C647F">
            <w:pPr>
              <w:tabs>
                <w:tab w:val="left" w:pos="1224"/>
              </w:tabs>
              <w:jc w:val="center"/>
              <w:rPr>
                <w:rFonts w:ascii="Times New Roman" w:hAnsi="Times New Roman" w:cs="Times New Roman"/>
                <w:b/>
                <w:bCs/>
                <w:sz w:val="28"/>
                <w:szCs w:val="28"/>
                <w:lang w:val="uk-UA"/>
              </w:rPr>
            </w:pPr>
            <w:r w:rsidRPr="006E6A12">
              <w:rPr>
                <w:rFonts w:ascii="Times New Roman" w:hAnsi="Times New Roman" w:cs="Times New Roman"/>
                <w:b/>
                <w:bCs/>
                <w:sz w:val="28"/>
                <w:szCs w:val="28"/>
                <w:lang w:val="uk-UA"/>
              </w:rPr>
              <w:t>Результати</w:t>
            </w:r>
          </w:p>
        </w:tc>
      </w:tr>
      <w:tr w:rsidR="00110BDA" w:rsidRPr="002C7B95" w14:paraId="2F0FCF10" w14:textId="77777777" w:rsidTr="00416647">
        <w:tc>
          <w:tcPr>
            <w:tcW w:w="3385" w:type="dxa"/>
          </w:tcPr>
          <w:p w14:paraId="4CA36736" w14:textId="5F61C5EC" w:rsidR="00110BDA" w:rsidRPr="006E6A12" w:rsidRDefault="00110BDA" w:rsidP="00A84003">
            <w:pPr>
              <w:tabs>
                <w:tab w:val="left" w:pos="1224"/>
              </w:tabs>
              <w:spacing w:line="360" w:lineRule="auto"/>
              <w:jc w:val="center"/>
              <w:rPr>
                <w:rFonts w:ascii="Times New Roman" w:hAnsi="Times New Roman" w:cs="Times New Roman"/>
                <w:sz w:val="28"/>
                <w:szCs w:val="28"/>
                <w:lang w:val="uk-UA"/>
              </w:rPr>
            </w:pPr>
            <w:r w:rsidRPr="006E6A12">
              <w:rPr>
                <w:rFonts w:ascii="Times New Roman" w:hAnsi="Times New Roman" w:cs="Times New Roman"/>
                <w:sz w:val="28"/>
                <w:szCs w:val="28"/>
                <w:lang w:val="uk-UA"/>
              </w:rPr>
              <w:t>Інтерак</w:t>
            </w:r>
            <w:r w:rsidR="007C5D5A" w:rsidRPr="006E6A12">
              <w:rPr>
                <w:rFonts w:ascii="Times New Roman" w:hAnsi="Times New Roman" w:cs="Times New Roman"/>
                <w:sz w:val="28"/>
                <w:szCs w:val="28"/>
                <w:lang w:val="uk-UA"/>
              </w:rPr>
              <w:t>тивні форми навчання секретарів</w:t>
            </w:r>
          </w:p>
        </w:tc>
        <w:tc>
          <w:tcPr>
            <w:tcW w:w="3284" w:type="dxa"/>
          </w:tcPr>
          <w:p w14:paraId="33BB5770" w14:textId="7D5DB4CC" w:rsidR="00110BDA" w:rsidRPr="006E6A12" w:rsidRDefault="00110BDA" w:rsidP="00A84003">
            <w:pPr>
              <w:tabs>
                <w:tab w:val="left" w:pos="1224"/>
              </w:tabs>
              <w:spacing w:line="360" w:lineRule="auto"/>
              <w:jc w:val="center"/>
              <w:rPr>
                <w:rFonts w:ascii="Times New Roman" w:hAnsi="Times New Roman" w:cs="Times New Roman"/>
                <w:sz w:val="28"/>
                <w:szCs w:val="28"/>
                <w:lang w:val="uk-UA"/>
              </w:rPr>
            </w:pPr>
            <w:r w:rsidRPr="006E6A12">
              <w:rPr>
                <w:rFonts w:ascii="Times New Roman" w:hAnsi="Times New Roman" w:cs="Times New Roman"/>
                <w:sz w:val="28"/>
                <w:szCs w:val="28"/>
                <w:lang w:val="uk-UA"/>
              </w:rPr>
              <w:t>Групов</w:t>
            </w:r>
            <w:r w:rsidR="007C5D5A" w:rsidRPr="006E6A12">
              <w:rPr>
                <w:rFonts w:ascii="Times New Roman" w:hAnsi="Times New Roman" w:cs="Times New Roman"/>
                <w:sz w:val="28"/>
                <w:szCs w:val="28"/>
                <w:lang w:val="uk-UA"/>
              </w:rPr>
              <w:t>і роботи, ділові ігри, розгляд „</w:t>
            </w:r>
            <w:proofErr w:type="spellStart"/>
            <w:r w:rsidR="007C5D5A" w:rsidRPr="006E6A12">
              <w:rPr>
                <w:rFonts w:ascii="Times New Roman" w:hAnsi="Times New Roman" w:cs="Times New Roman"/>
                <w:sz w:val="28"/>
                <w:szCs w:val="28"/>
                <w:lang w:val="uk-UA"/>
              </w:rPr>
              <w:t>кейсівˮ</w:t>
            </w:r>
            <w:proofErr w:type="spellEnd"/>
            <w:r w:rsidRPr="006E6A12">
              <w:rPr>
                <w:rFonts w:ascii="Times New Roman" w:hAnsi="Times New Roman" w:cs="Times New Roman"/>
                <w:sz w:val="28"/>
                <w:szCs w:val="28"/>
                <w:lang w:val="uk-UA"/>
              </w:rPr>
              <w:t xml:space="preserve"> Курси по автоматизованому програмному </w:t>
            </w:r>
            <w:r w:rsidR="007C5D5A" w:rsidRPr="006E6A12">
              <w:rPr>
                <w:rFonts w:ascii="Times New Roman" w:hAnsi="Times New Roman" w:cs="Times New Roman"/>
                <w:sz w:val="28"/>
                <w:szCs w:val="28"/>
                <w:lang w:val="uk-UA"/>
              </w:rPr>
              <w:t>забезпеченню</w:t>
            </w:r>
          </w:p>
        </w:tc>
        <w:tc>
          <w:tcPr>
            <w:tcW w:w="2681" w:type="dxa"/>
          </w:tcPr>
          <w:p w14:paraId="35162ED7" w14:textId="4791DC75" w:rsidR="00110BDA" w:rsidRPr="006E6A12" w:rsidRDefault="00110BDA" w:rsidP="00A84003">
            <w:pPr>
              <w:tabs>
                <w:tab w:val="left" w:pos="1224"/>
              </w:tabs>
              <w:spacing w:line="360" w:lineRule="auto"/>
              <w:jc w:val="center"/>
              <w:rPr>
                <w:rFonts w:ascii="Times New Roman" w:hAnsi="Times New Roman" w:cs="Times New Roman"/>
                <w:sz w:val="28"/>
                <w:szCs w:val="28"/>
                <w:lang w:val="uk-UA"/>
              </w:rPr>
            </w:pPr>
            <w:r w:rsidRPr="006E6A12">
              <w:rPr>
                <w:rFonts w:ascii="Times New Roman" w:hAnsi="Times New Roman" w:cs="Times New Roman"/>
                <w:sz w:val="28"/>
                <w:szCs w:val="28"/>
                <w:lang w:val="uk-UA"/>
              </w:rPr>
              <w:t>Підвищення кваліфікації секретарів та об</w:t>
            </w:r>
            <w:r w:rsidR="007C5D5A" w:rsidRPr="006E6A12">
              <w:rPr>
                <w:rFonts w:ascii="Times New Roman" w:hAnsi="Times New Roman" w:cs="Times New Roman"/>
                <w:sz w:val="28"/>
                <w:szCs w:val="28"/>
                <w:lang w:val="uk-UA"/>
              </w:rPr>
              <w:t>ізнаності в автоматизованому ПЗ</w:t>
            </w:r>
          </w:p>
        </w:tc>
      </w:tr>
      <w:tr w:rsidR="00110BDA" w:rsidRPr="002C7B95" w14:paraId="52D737B9" w14:textId="77777777" w:rsidTr="00416647">
        <w:tc>
          <w:tcPr>
            <w:tcW w:w="3385" w:type="dxa"/>
          </w:tcPr>
          <w:p w14:paraId="0E10BF9E" w14:textId="58F67781" w:rsidR="00110BDA" w:rsidRPr="006E6A12" w:rsidRDefault="00110BDA" w:rsidP="00A84003">
            <w:pPr>
              <w:tabs>
                <w:tab w:val="left" w:pos="1224"/>
              </w:tabs>
              <w:spacing w:line="360" w:lineRule="auto"/>
              <w:jc w:val="center"/>
              <w:rPr>
                <w:rFonts w:ascii="Times New Roman" w:hAnsi="Times New Roman" w:cs="Times New Roman"/>
                <w:sz w:val="28"/>
                <w:szCs w:val="28"/>
                <w:lang w:val="uk-UA"/>
              </w:rPr>
            </w:pPr>
            <w:r w:rsidRPr="006E6A12">
              <w:rPr>
                <w:rFonts w:ascii="Times New Roman" w:hAnsi="Times New Roman" w:cs="Times New Roman"/>
                <w:sz w:val="28"/>
                <w:szCs w:val="28"/>
                <w:lang w:val="uk-UA"/>
              </w:rPr>
              <w:t>Використання відд</w:t>
            </w:r>
            <w:r w:rsidR="007C5D5A" w:rsidRPr="006E6A12">
              <w:rPr>
                <w:rFonts w:ascii="Times New Roman" w:hAnsi="Times New Roman" w:cs="Times New Roman"/>
                <w:sz w:val="28"/>
                <w:szCs w:val="28"/>
                <w:lang w:val="uk-UA"/>
              </w:rPr>
              <w:t>алених комп’ютеризованих систем</w:t>
            </w:r>
          </w:p>
        </w:tc>
        <w:tc>
          <w:tcPr>
            <w:tcW w:w="3284" w:type="dxa"/>
          </w:tcPr>
          <w:p w14:paraId="3393CC1E" w14:textId="15F6E77B" w:rsidR="00110BDA" w:rsidRPr="006E6A12" w:rsidRDefault="00110BDA" w:rsidP="00A84003">
            <w:pPr>
              <w:tabs>
                <w:tab w:val="left" w:pos="1224"/>
              </w:tabs>
              <w:spacing w:line="360" w:lineRule="auto"/>
              <w:jc w:val="center"/>
              <w:rPr>
                <w:rFonts w:ascii="Times New Roman" w:hAnsi="Times New Roman" w:cs="Times New Roman"/>
                <w:sz w:val="28"/>
                <w:szCs w:val="28"/>
                <w:lang w:val="uk-UA"/>
              </w:rPr>
            </w:pPr>
            <w:r w:rsidRPr="006E6A12">
              <w:rPr>
                <w:rFonts w:ascii="Times New Roman" w:hAnsi="Times New Roman" w:cs="Times New Roman"/>
                <w:sz w:val="28"/>
                <w:szCs w:val="28"/>
                <w:lang w:val="uk-UA"/>
              </w:rPr>
              <w:t>Встановлення відповідного програмного забезпечення, підв</w:t>
            </w:r>
            <w:r w:rsidR="007C5D5A" w:rsidRPr="006E6A12">
              <w:rPr>
                <w:rFonts w:ascii="Times New Roman" w:hAnsi="Times New Roman" w:cs="Times New Roman"/>
                <w:sz w:val="28"/>
                <w:szCs w:val="28"/>
                <w:lang w:val="uk-UA"/>
              </w:rPr>
              <w:t>ищення кваліфікації працівників</w:t>
            </w:r>
          </w:p>
        </w:tc>
        <w:tc>
          <w:tcPr>
            <w:tcW w:w="2681" w:type="dxa"/>
          </w:tcPr>
          <w:p w14:paraId="480A6BD2" w14:textId="1154CFF3" w:rsidR="00110BDA" w:rsidRPr="006E6A12" w:rsidRDefault="00110BDA" w:rsidP="00A84003">
            <w:pPr>
              <w:tabs>
                <w:tab w:val="left" w:pos="1224"/>
              </w:tabs>
              <w:spacing w:line="360" w:lineRule="auto"/>
              <w:jc w:val="center"/>
              <w:rPr>
                <w:rFonts w:ascii="Times New Roman" w:hAnsi="Times New Roman" w:cs="Times New Roman"/>
                <w:sz w:val="28"/>
                <w:szCs w:val="28"/>
                <w:lang w:val="uk-UA"/>
              </w:rPr>
            </w:pPr>
            <w:r w:rsidRPr="006E6A12">
              <w:rPr>
                <w:rFonts w:ascii="Times New Roman" w:hAnsi="Times New Roman" w:cs="Times New Roman"/>
                <w:sz w:val="28"/>
                <w:szCs w:val="28"/>
                <w:lang w:val="uk-UA"/>
              </w:rPr>
              <w:t>Робота над документами незале</w:t>
            </w:r>
            <w:r w:rsidR="007C5D5A" w:rsidRPr="006E6A12">
              <w:rPr>
                <w:rFonts w:ascii="Times New Roman" w:hAnsi="Times New Roman" w:cs="Times New Roman"/>
                <w:sz w:val="28"/>
                <w:szCs w:val="28"/>
                <w:lang w:val="uk-UA"/>
              </w:rPr>
              <w:t>жно від фізичних обставин</w:t>
            </w:r>
          </w:p>
        </w:tc>
      </w:tr>
      <w:tr w:rsidR="00110BDA" w:rsidRPr="002C7B95" w14:paraId="4790C879" w14:textId="77777777" w:rsidTr="00416647">
        <w:tc>
          <w:tcPr>
            <w:tcW w:w="3385" w:type="dxa"/>
          </w:tcPr>
          <w:p w14:paraId="4C2D40D4" w14:textId="1A3E453D" w:rsidR="00110BDA" w:rsidRPr="006E6A12" w:rsidRDefault="00110BDA" w:rsidP="00A84003">
            <w:pPr>
              <w:tabs>
                <w:tab w:val="left" w:pos="1224"/>
              </w:tabs>
              <w:spacing w:line="360" w:lineRule="auto"/>
              <w:jc w:val="center"/>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Установлення </w:t>
            </w:r>
            <w:proofErr w:type="spellStart"/>
            <w:r w:rsidRPr="006E6A12">
              <w:rPr>
                <w:rFonts w:ascii="Times New Roman" w:hAnsi="Times New Roman" w:cs="Times New Roman"/>
                <w:sz w:val="28"/>
                <w:szCs w:val="28"/>
                <w:lang w:val="uk-UA"/>
              </w:rPr>
              <w:t>Google</w:t>
            </w:r>
            <w:proofErr w:type="spellEnd"/>
            <w:r w:rsidRPr="006E6A12">
              <w:rPr>
                <w:rFonts w:ascii="Times New Roman" w:hAnsi="Times New Roman" w:cs="Times New Roman"/>
                <w:sz w:val="28"/>
                <w:szCs w:val="28"/>
                <w:lang w:val="uk-UA"/>
              </w:rPr>
              <w:t xml:space="preserve"> </w:t>
            </w:r>
            <w:proofErr w:type="spellStart"/>
            <w:r w:rsidRPr="006E6A12">
              <w:rPr>
                <w:rFonts w:ascii="Times New Roman" w:hAnsi="Times New Roman" w:cs="Times New Roman"/>
                <w:sz w:val="28"/>
                <w:szCs w:val="28"/>
                <w:lang w:val="uk-UA"/>
              </w:rPr>
              <w:t>Drive</w:t>
            </w:r>
            <w:proofErr w:type="spellEnd"/>
          </w:p>
        </w:tc>
        <w:tc>
          <w:tcPr>
            <w:tcW w:w="3284" w:type="dxa"/>
          </w:tcPr>
          <w:p w14:paraId="7F1CD4D0" w14:textId="3A639FD3" w:rsidR="00110BDA" w:rsidRPr="006E6A12" w:rsidRDefault="00110BDA" w:rsidP="00A84003">
            <w:pPr>
              <w:tabs>
                <w:tab w:val="left" w:pos="1224"/>
              </w:tabs>
              <w:spacing w:line="360" w:lineRule="auto"/>
              <w:jc w:val="center"/>
              <w:rPr>
                <w:rFonts w:ascii="Times New Roman" w:hAnsi="Times New Roman" w:cs="Times New Roman"/>
                <w:sz w:val="28"/>
                <w:szCs w:val="28"/>
                <w:lang w:val="uk-UA"/>
              </w:rPr>
            </w:pPr>
            <w:r w:rsidRPr="006E6A12">
              <w:rPr>
                <w:rFonts w:ascii="Times New Roman" w:hAnsi="Times New Roman" w:cs="Times New Roman"/>
                <w:sz w:val="28"/>
                <w:szCs w:val="28"/>
                <w:lang w:val="uk-UA"/>
              </w:rPr>
              <w:t xml:space="preserve">Налаштування програмного забезпечення для синхронізації робочої </w:t>
            </w:r>
            <w:r w:rsidR="007C5D5A" w:rsidRPr="006E6A12">
              <w:rPr>
                <w:rFonts w:ascii="Times New Roman" w:hAnsi="Times New Roman" w:cs="Times New Roman"/>
                <w:sz w:val="28"/>
                <w:szCs w:val="28"/>
                <w:lang w:val="uk-UA"/>
              </w:rPr>
              <w:t>папки та віддаленого комп’ютера</w:t>
            </w:r>
          </w:p>
        </w:tc>
        <w:tc>
          <w:tcPr>
            <w:tcW w:w="2681" w:type="dxa"/>
          </w:tcPr>
          <w:p w14:paraId="101D1A90" w14:textId="74F47BCF" w:rsidR="00110BDA" w:rsidRPr="006E6A12" w:rsidRDefault="00110BDA" w:rsidP="00A84003">
            <w:pPr>
              <w:tabs>
                <w:tab w:val="left" w:pos="1224"/>
              </w:tabs>
              <w:spacing w:line="360" w:lineRule="auto"/>
              <w:jc w:val="center"/>
              <w:rPr>
                <w:rFonts w:ascii="Times New Roman" w:hAnsi="Times New Roman" w:cs="Times New Roman"/>
                <w:sz w:val="28"/>
                <w:szCs w:val="28"/>
                <w:lang w:val="uk-UA"/>
              </w:rPr>
            </w:pPr>
            <w:r w:rsidRPr="006E6A12">
              <w:rPr>
                <w:rFonts w:ascii="Times New Roman" w:hAnsi="Times New Roman" w:cs="Times New Roman"/>
                <w:sz w:val="28"/>
                <w:szCs w:val="28"/>
                <w:lang w:val="uk-UA"/>
              </w:rPr>
              <w:t>Резервне копіювання файлів, підвищення якості їх збереження без</w:t>
            </w:r>
            <w:r w:rsidR="007C5D5A" w:rsidRPr="006E6A12">
              <w:rPr>
                <w:rFonts w:ascii="Times New Roman" w:hAnsi="Times New Roman" w:cs="Times New Roman"/>
                <w:sz w:val="28"/>
                <w:szCs w:val="28"/>
                <w:lang w:val="uk-UA"/>
              </w:rPr>
              <w:t xml:space="preserve"> прив’язки до одного комп’ютера</w:t>
            </w:r>
          </w:p>
        </w:tc>
      </w:tr>
    </w:tbl>
    <w:p w14:paraId="6D3B62E4" w14:textId="77777777" w:rsidR="00167C13" w:rsidRPr="006E6A12" w:rsidRDefault="00167C13" w:rsidP="00167C13">
      <w:pPr>
        <w:tabs>
          <w:tab w:val="left" w:pos="1224"/>
        </w:tabs>
        <w:spacing w:line="240" w:lineRule="auto"/>
        <w:jc w:val="both"/>
        <w:rPr>
          <w:rFonts w:ascii="Times New Roman" w:hAnsi="Times New Roman" w:cs="Times New Roman"/>
          <w:sz w:val="28"/>
          <w:szCs w:val="28"/>
          <w:lang w:val="uk-UA"/>
        </w:rPr>
      </w:pPr>
    </w:p>
    <w:sectPr w:rsidR="00167C13" w:rsidRPr="006E6A12" w:rsidSect="00BA2CAC">
      <w:head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285ED" w14:textId="77777777" w:rsidR="00DA3EC9" w:rsidRDefault="00DA3EC9" w:rsidP="0068046D">
      <w:pPr>
        <w:spacing w:after="0" w:line="240" w:lineRule="auto"/>
      </w:pPr>
      <w:r>
        <w:separator/>
      </w:r>
    </w:p>
  </w:endnote>
  <w:endnote w:type="continuationSeparator" w:id="0">
    <w:p w14:paraId="3829C6E1" w14:textId="77777777" w:rsidR="00DA3EC9" w:rsidRDefault="00DA3EC9" w:rsidP="00680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E381B" w14:textId="77777777" w:rsidR="00DA3EC9" w:rsidRDefault="00DA3EC9" w:rsidP="0068046D">
      <w:pPr>
        <w:spacing w:after="0" w:line="240" w:lineRule="auto"/>
      </w:pPr>
      <w:r>
        <w:separator/>
      </w:r>
    </w:p>
  </w:footnote>
  <w:footnote w:type="continuationSeparator" w:id="0">
    <w:p w14:paraId="4FEF1719" w14:textId="77777777" w:rsidR="00DA3EC9" w:rsidRDefault="00DA3EC9" w:rsidP="006804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9526827"/>
      <w:docPartObj>
        <w:docPartGallery w:val="Page Numbers (Top of Page)"/>
        <w:docPartUnique/>
      </w:docPartObj>
    </w:sdtPr>
    <w:sdtEndPr>
      <w:rPr>
        <w:noProof/>
      </w:rPr>
    </w:sdtEndPr>
    <w:sdtContent>
      <w:p w14:paraId="7822EFE6" w14:textId="7F49D188" w:rsidR="00C50836" w:rsidRDefault="00C50836">
        <w:pPr>
          <w:pStyle w:val="a3"/>
          <w:jc w:val="center"/>
        </w:pPr>
        <w:r>
          <w:fldChar w:fldCharType="begin"/>
        </w:r>
        <w:r>
          <w:instrText xml:space="preserve"> PAGE   \* MERGEFORMAT </w:instrText>
        </w:r>
        <w:r>
          <w:fldChar w:fldCharType="separate"/>
        </w:r>
        <w:r w:rsidR="002C7B95">
          <w:rPr>
            <w:noProof/>
          </w:rPr>
          <w:t>21</w:t>
        </w:r>
        <w:r>
          <w:rPr>
            <w:noProof/>
          </w:rPr>
          <w:fldChar w:fldCharType="end"/>
        </w:r>
      </w:p>
    </w:sdtContent>
  </w:sdt>
  <w:p w14:paraId="0919D61C" w14:textId="77777777" w:rsidR="00C50836" w:rsidRDefault="00C5083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57C2"/>
    <w:multiLevelType w:val="hybridMultilevel"/>
    <w:tmpl w:val="CC86ABE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013868B6"/>
    <w:multiLevelType w:val="hybridMultilevel"/>
    <w:tmpl w:val="D40EB394"/>
    <w:lvl w:ilvl="0" w:tplc="CB808062">
      <w:start w:val="1"/>
      <w:numFmt w:val="bullet"/>
      <w:lvlText w:val="­"/>
      <w:lvlJc w:val="left"/>
      <w:pPr>
        <w:ind w:left="1287" w:hanging="360"/>
      </w:pPr>
      <w:rPr>
        <w:rFonts w:ascii="Courier New" w:hAnsi="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3730589"/>
    <w:multiLevelType w:val="hybridMultilevel"/>
    <w:tmpl w:val="1F7E7130"/>
    <w:lvl w:ilvl="0" w:tplc="0409000F">
      <w:start w:val="1"/>
      <w:numFmt w:val="decimal"/>
      <w:lvlText w:val="%1."/>
      <w:lvlJc w:val="left"/>
      <w:pPr>
        <w:ind w:left="928"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CF04C7"/>
    <w:multiLevelType w:val="hybridMultilevel"/>
    <w:tmpl w:val="CEEE09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65F2661"/>
    <w:multiLevelType w:val="hybridMultilevel"/>
    <w:tmpl w:val="25020CE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07056E72"/>
    <w:multiLevelType w:val="hybridMultilevel"/>
    <w:tmpl w:val="A5D681E2"/>
    <w:lvl w:ilvl="0" w:tplc="CB80806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F7E1D"/>
    <w:multiLevelType w:val="hybridMultilevel"/>
    <w:tmpl w:val="E252F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8A6145"/>
    <w:multiLevelType w:val="hybridMultilevel"/>
    <w:tmpl w:val="AA0C0C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7D6E34"/>
    <w:multiLevelType w:val="hybridMultilevel"/>
    <w:tmpl w:val="45AA0A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06C24CD"/>
    <w:multiLevelType w:val="hybridMultilevel"/>
    <w:tmpl w:val="1284AB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60615D8"/>
    <w:multiLevelType w:val="hybridMultilevel"/>
    <w:tmpl w:val="5FD26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B13100"/>
    <w:multiLevelType w:val="hybridMultilevel"/>
    <w:tmpl w:val="37FE5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6D38D6"/>
    <w:multiLevelType w:val="hybridMultilevel"/>
    <w:tmpl w:val="36C80B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88435B3"/>
    <w:multiLevelType w:val="hybridMultilevel"/>
    <w:tmpl w:val="86305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2F68B8"/>
    <w:multiLevelType w:val="multilevel"/>
    <w:tmpl w:val="62B4F91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A2D7246"/>
    <w:multiLevelType w:val="hybridMultilevel"/>
    <w:tmpl w:val="6B62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B23923"/>
    <w:multiLevelType w:val="multilevel"/>
    <w:tmpl w:val="C86C844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BD564B"/>
    <w:multiLevelType w:val="hybridMultilevel"/>
    <w:tmpl w:val="32C40D4E"/>
    <w:lvl w:ilvl="0" w:tplc="BCA0BE12">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15:restartNumberingAfterBreak="0">
    <w:nsid w:val="1C28625F"/>
    <w:multiLevelType w:val="hybridMultilevel"/>
    <w:tmpl w:val="65283564"/>
    <w:lvl w:ilvl="0" w:tplc="04090001">
      <w:start w:val="1"/>
      <w:numFmt w:val="bullet"/>
      <w:lvlText w:val=""/>
      <w:lvlJc w:val="left"/>
      <w:pPr>
        <w:ind w:left="1287" w:hanging="360"/>
      </w:pPr>
      <w:rPr>
        <w:rFonts w:ascii="Symbol" w:hAnsi="Symbol"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20F50A78"/>
    <w:multiLevelType w:val="hybridMultilevel"/>
    <w:tmpl w:val="79449C10"/>
    <w:lvl w:ilvl="0" w:tplc="CB808062">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548017D"/>
    <w:multiLevelType w:val="multilevel"/>
    <w:tmpl w:val="9C9210DE"/>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5B712DE"/>
    <w:multiLevelType w:val="hybridMultilevel"/>
    <w:tmpl w:val="F940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C049E6"/>
    <w:multiLevelType w:val="hybridMultilevel"/>
    <w:tmpl w:val="5C269862"/>
    <w:lvl w:ilvl="0" w:tplc="CB808062">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2356569"/>
    <w:multiLevelType w:val="hybridMultilevel"/>
    <w:tmpl w:val="06C61BDE"/>
    <w:lvl w:ilvl="0" w:tplc="CB808062">
      <w:start w:val="1"/>
      <w:numFmt w:val="bullet"/>
      <w:lvlText w:val="­"/>
      <w:lvlJc w:val="left"/>
      <w:pPr>
        <w:ind w:left="720" w:hanging="360"/>
      </w:pPr>
      <w:rPr>
        <w:rFonts w:ascii="Courier New" w:hAnsi="Courier New" w:hint="default"/>
      </w:rPr>
    </w:lvl>
    <w:lvl w:ilvl="1" w:tplc="69F8E57A">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896412"/>
    <w:multiLevelType w:val="hybridMultilevel"/>
    <w:tmpl w:val="9FB0CD7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C65D31"/>
    <w:multiLevelType w:val="multilevel"/>
    <w:tmpl w:val="FC260140"/>
    <w:lvl w:ilvl="0">
      <w:start w:val="1"/>
      <w:numFmt w:val="decimal"/>
      <w:lvlText w:val="%1."/>
      <w:lvlJc w:val="left"/>
      <w:pPr>
        <w:ind w:left="432" w:hanging="432"/>
      </w:pPr>
      <w:rPr>
        <w:rFonts w:hint="default"/>
      </w:rPr>
    </w:lvl>
    <w:lvl w:ilvl="1">
      <w:start w:val="3"/>
      <w:numFmt w:val="decimal"/>
      <w:lvlText w:val="%1.%2."/>
      <w:lvlJc w:val="left"/>
      <w:pPr>
        <w:ind w:left="2016" w:hanging="720"/>
      </w:pPr>
      <w:rPr>
        <w:rFonts w:hint="default"/>
      </w:rPr>
    </w:lvl>
    <w:lvl w:ilvl="2">
      <w:start w:val="1"/>
      <w:numFmt w:val="decimal"/>
      <w:lvlText w:val="%1.%2.%3."/>
      <w:lvlJc w:val="left"/>
      <w:pPr>
        <w:ind w:left="3312" w:hanging="720"/>
      </w:pPr>
      <w:rPr>
        <w:rFonts w:hint="default"/>
      </w:rPr>
    </w:lvl>
    <w:lvl w:ilvl="3">
      <w:start w:val="1"/>
      <w:numFmt w:val="decimal"/>
      <w:lvlText w:val="%1.%2.%3.%4."/>
      <w:lvlJc w:val="left"/>
      <w:pPr>
        <w:ind w:left="4968" w:hanging="1080"/>
      </w:pPr>
      <w:rPr>
        <w:rFonts w:hint="default"/>
      </w:rPr>
    </w:lvl>
    <w:lvl w:ilvl="4">
      <w:start w:val="1"/>
      <w:numFmt w:val="decimal"/>
      <w:lvlText w:val="%1.%2.%3.%4.%5."/>
      <w:lvlJc w:val="left"/>
      <w:pPr>
        <w:ind w:left="6264" w:hanging="1080"/>
      </w:pPr>
      <w:rPr>
        <w:rFonts w:hint="default"/>
      </w:rPr>
    </w:lvl>
    <w:lvl w:ilvl="5">
      <w:start w:val="1"/>
      <w:numFmt w:val="decimal"/>
      <w:lvlText w:val="%1.%2.%3.%4.%5.%6."/>
      <w:lvlJc w:val="left"/>
      <w:pPr>
        <w:ind w:left="7920" w:hanging="1440"/>
      </w:pPr>
      <w:rPr>
        <w:rFonts w:hint="default"/>
      </w:rPr>
    </w:lvl>
    <w:lvl w:ilvl="6">
      <w:start w:val="1"/>
      <w:numFmt w:val="decimal"/>
      <w:lvlText w:val="%1.%2.%3.%4.%5.%6.%7."/>
      <w:lvlJc w:val="left"/>
      <w:pPr>
        <w:ind w:left="9576" w:hanging="1800"/>
      </w:pPr>
      <w:rPr>
        <w:rFonts w:hint="default"/>
      </w:rPr>
    </w:lvl>
    <w:lvl w:ilvl="7">
      <w:start w:val="1"/>
      <w:numFmt w:val="decimal"/>
      <w:lvlText w:val="%1.%2.%3.%4.%5.%6.%7.%8."/>
      <w:lvlJc w:val="left"/>
      <w:pPr>
        <w:ind w:left="10872" w:hanging="1800"/>
      </w:pPr>
      <w:rPr>
        <w:rFonts w:hint="default"/>
      </w:rPr>
    </w:lvl>
    <w:lvl w:ilvl="8">
      <w:start w:val="1"/>
      <w:numFmt w:val="decimal"/>
      <w:lvlText w:val="%1.%2.%3.%4.%5.%6.%7.%8.%9."/>
      <w:lvlJc w:val="left"/>
      <w:pPr>
        <w:ind w:left="12528" w:hanging="2160"/>
      </w:pPr>
      <w:rPr>
        <w:rFonts w:hint="default"/>
      </w:rPr>
    </w:lvl>
  </w:abstractNum>
  <w:abstractNum w:abstractNumId="26" w15:restartNumberingAfterBreak="0">
    <w:nsid w:val="40165B66"/>
    <w:multiLevelType w:val="hybridMultilevel"/>
    <w:tmpl w:val="4A308A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7D20283"/>
    <w:multiLevelType w:val="hybridMultilevel"/>
    <w:tmpl w:val="FD96F226"/>
    <w:lvl w:ilvl="0" w:tplc="CB808062">
      <w:start w:val="1"/>
      <w:numFmt w:val="bullet"/>
      <w:lvlText w:val="­"/>
      <w:lvlJc w:val="left"/>
      <w:pPr>
        <w:ind w:left="1287" w:hanging="360"/>
      </w:pPr>
      <w:rPr>
        <w:rFonts w:ascii="Courier New" w:hAnsi="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4AC956D0"/>
    <w:multiLevelType w:val="hybridMultilevel"/>
    <w:tmpl w:val="57A82AB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8B1D2F"/>
    <w:multiLevelType w:val="hybridMultilevel"/>
    <w:tmpl w:val="840A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1B2B7F"/>
    <w:multiLevelType w:val="hybridMultilevel"/>
    <w:tmpl w:val="BC9AE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DD4C86"/>
    <w:multiLevelType w:val="hybridMultilevel"/>
    <w:tmpl w:val="D9FC2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517A08"/>
    <w:multiLevelType w:val="hybridMultilevel"/>
    <w:tmpl w:val="51AEFDDA"/>
    <w:lvl w:ilvl="0" w:tplc="09847872">
      <w:start w:val="1"/>
      <w:numFmt w:val="decimal"/>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4573C0"/>
    <w:multiLevelType w:val="hybridMultilevel"/>
    <w:tmpl w:val="C51C7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AF3A28"/>
    <w:multiLevelType w:val="hybridMultilevel"/>
    <w:tmpl w:val="A176D4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0D7A5F"/>
    <w:multiLevelType w:val="hybridMultilevel"/>
    <w:tmpl w:val="C73CE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9B658C"/>
    <w:multiLevelType w:val="hybridMultilevel"/>
    <w:tmpl w:val="DD1ACB44"/>
    <w:lvl w:ilvl="0" w:tplc="CB80806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9E33EE"/>
    <w:multiLevelType w:val="hybridMultilevel"/>
    <w:tmpl w:val="F97CCFD2"/>
    <w:lvl w:ilvl="0" w:tplc="CB80806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651616"/>
    <w:multiLevelType w:val="hybridMultilevel"/>
    <w:tmpl w:val="B74A082C"/>
    <w:lvl w:ilvl="0" w:tplc="16AC2FCA">
      <w:start w:val="1"/>
      <w:numFmt w:val="decimal"/>
      <w:lvlText w:val="%1."/>
      <w:lvlJc w:val="left"/>
      <w:pPr>
        <w:ind w:left="1584" w:hanging="122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DF366C"/>
    <w:multiLevelType w:val="hybridMultilevel"/>
    <w:tmpl w:val="0504C324"/>
    <w:lvl w:ilvl="0" w:tplc="CB808062">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F82689B"/>
    <w:multiLevelType w:val="hybridMultilevel"/>
    <w:tmpl w:val="56C4F5CE"/>
    <w:lvl w:ilvl="0" w:tplc="CF208394">
      <w:start w:val="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14"/>
  </w:num>
  <w:num w:numId="3">
    <w:abstractNumId w:val="6"/>
  </w:num>
  <w:num w:numId="4">
    <w:abstractNumId w:val="25"/>
  </w:num>
  <w:num w:numId="5">
    <w:abstractNumId w:val="15"/>
  </w:num>
  <w:num w:numId="6">
    <w:abstractNumId w:val="24"/>
  </w:num>
  <w:num w:numId="7">
    <w:abstractNumId w:val="39"/>
  </w:num>
  <w:num w:numId="8">
    <w:abstractNumId w:val="23"/>
  </w:num>
  <w:num w:numId="9">
    <w:abstractNumId w:val="32"/>
  </w:num>
  <w:num w:numId="10">
    <w:abstractNumId w:val="37"/>
  </w:num>
  <w:num w:numId="11">
    <w:abstractNumId w:val="22"/>
  </w:num>
  <w:num w:numId="12">
    <w:abstractNumId w:val="3"/>
  </w:num>
  <w:num w:numId="13">
    <w:abstractNumId w:val="9"/>
  </w:num>
  <w:num w:numId="14">
    <w:abstractNumId w:val="33"/>
  </w:num>
  <w:num w:numId="15">
    <w:abstractNumId w:val="38"/>
  </w:num>
  <w:num w:numId="16">
    <w:abstractNumId w:val="21"/>
  </w:num>
  <w:num w:numId="17">
    <w:abstractNumId w:val="36"/>
  </w:num>
  <w:num w:numId="18">
    <w:abstractNumId w:val="40"/>
  </w:num>
  <w:num w:numId="19">
    <w:abstractNumId w:val="5"/>
  </w:num>
  <w:num w:numId="20">
    <w:abstractNumId w:val="29"/>
  </w:num>
  <w:num w:numId="21">
    <w:abstractNumId w:val="34"/>
  </w:num>
  <w:num w:numId="22">
    <w:abstractNumId w:val="35"/>
  </w:num>
  <w:num w:numId="23">
    <w:abstractNumId w:val="31"/>
  </w:num>
  <w:num w:numId="24">
    <w:abstractNumId w:val="7"/>
  </w:num>
  <w:num w:numId="25">
    <w:abstractNumId w:val="30"/>
  </w:num>
  <w:num w:numId="26">
    <w:abstractNumId w:val="16"/>
  </w:num>
  <w:num w:numId="27">
    <w:abstractNumId w:val="12"/>
  </w:num>
  <w:num w:numId="28">
    <w:abstractNumId w:val="19"/>
  </w:num>
  <w:num w:numId="29">
    <w:abstractNumId w:val="1"/>
  </w:num>
  <w:num w:numId="30">
    <w:abstractNumId w:val="27"/>
  </w:num>
  <w:num w:numId="31">
    <w:abstractNumId w:val="17"/>
  </w:num>
  <w:num w:numId="32">
    <w:abstractNumId w:val="2"/>
  </w:num>
  <w:num w:numId="33">
    <w:abstractNumId w:val="4"/>
  </w:num>
  <w:num w:numId="34">
    <w:abstractNumId w:val="18"/>
  </w:num>
  <w:num w:numId="35">
    <w:abstractNumId w:val="0"/>
  </w:num>
  <w:num w:numId="36">
    <w:abstractNumId w:val="11"/>
  </w:num>
  <w:num w:numId="37">
    <w:abstractNumId w:val="13"/>
  </w:num>
  <w:num w:numId="38">
    <w:abstractNumId w:val="8"/>
  </w:num>
  <w:num w:numId="39">
    <w:abstractNumId w:val="26"/>
  </w:num>
  <w:num w:numId="40">
    <w:abstractNumId w:val="10"/>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46D"/>
    <w:rsid w:val="000038A9"/>
    <w:rsid w:val="00004B09"/>
    <w:rsid w:val="00017D81"/>
    <w:rsid w:val="000230B2"/>
    <w:rsid w:val="00023439"/>
    <w:rsid w:val="00023573"/>
    <w:rsid w:val="00032576"/>
    <w:rsid w:val="00051E22"/>
    <w:rsid w:val="00051ED5"/>
    <w:rsid w:val="00052307"/>
    <w:rsid w:val="000577C0"/>
    <w:rsid w:val="000608F7"/>
    <w:rsid w:val="00060CB5"/>
    <w:rsid w:val="00061B5E"/>
    <w:rsid w:val="00074485"/>
    <w:rsid w:val="00074792"/>
    <w:rsid w:val="00074D69"/>
    <w:rsid w:val="000A05D5"/>
    <w:rsid w:val="000C2798"/>
    <w:rsid w:val="000C2A92"/>
    <w:rsid w:val="000C3F2F"/>
    <w:rsid w:val="000C4DF5"/>
    <w:rsid w:val="000C647F"/>
    <w:rsid w:val="000C6EE4"/>
    <w:rsid w:val="000D157F"/>
    <w:rsid w:val="000D5D66"/>
    <w:rsid w:val="00102935"/>
    <w:rsid w:val="00105FD4"/>
    <w:rsid w:val="00110BDA"/>
    <w:rsid w:val="001120CE"/>
    <w:rsid w:val="00114BD9"/>
    <w:rsid w:val="00120340"/>
    <w:rsid w:val="00120FF2"/>
    <w:rsid w:val="00127F02"/>
    <w:rsid w:val="0013011C"/>
    <w:rsid w:val="00130F04"/>
    <w:rsid w:val="001403AC"/>
    <w:rsid w:val="00142BF6"/>
    <w:rsid w:val="00144AC4"/>
    <w:rsid w:val="00147B90"/>
    <w:rsid w:val="00163EDE"/>
    <w:rsid w:val="00164319"/>
    <w:rsid w:val="0016511B"/>
    <w:rsid w:val="00166B5A"/>
    <w:rsid w:val="00167C13"/>
    <w:rsid w:val="00167EB0"/>
    <w:rsid w:val="00180F96"/>
    <w:rsid w:val="001852E9"/>
    <w:rsid w:val="0018654B"/>
    <w:rsid w:val="00190C34"/>
    <w:rsid w:val="001914B0"/>
    <w:rsid w:val="00194B76"/>
    <w:rsid w:val="00194D6A"/>
    <w:rsid w:val="0019753C"/>
    <w:rsid w:val="001B0FEC"/>
    <w:rsid w:val="001D2B07"/>
    <w:rsid w:val="001D6231"/>
    <w:rsid w:val="001D79FD"/>
    <w:rsid w:val="001F206A"/>
    <w:rsid w:val="001F31F7"/>
    <w:rsid w:val="001F7F05"/>
    <w:rsid w:val="0020002F"/>
    <w:rsid w:val="00200265"/>
    <w:rsid w:val="002032C8"/>
    <w:rsid w:val="00203ECB"/>
    <w:rsid w:val="00207CCA"/>
    <w:rsid w:val="00212B96"/>
    <w:rsid w:val="00226CB0"/>
    <w:rsid w:val="00233384"/>
    <w:rsid w:val="00237797"/>
    <w:rsid w:val="002461BC"/>
    <w:rsid w:val="00246479"/>
    <w:rsid w:val="00254E46"/>
    <w:rsid w:val="00260EDC"/>
    <w:rsid w:val="00262C78"/>
    <w:rsid w:val="0026390A"/>
    <w:rsid w:val="00265DE3"/>
    <w:rsid w:val="002667E0"/>
    <w:rsid w:val="00267E01"/>
    <w:rsid w:val="00270635"/>
    <w:rsid w:val="00272C4A"/>
    <w:rsid w:val="00273051"/>
    <w:rsid w:val="002850A0"/>
    <w:rsid w:val="00287779"/>
    <w:rsid w:val="002B00B3"/>
    <w:rsid w:val="002C5026"/>
    <w:rsid w:val="002C7B95"/>
    <w:rsid w:val="002D0101"/>
    <w:rsid w:val="002D31FA"/>
    <w:rsid w:val="002E336F"/>
    <w:rsid w:val="002E4BDF"/>
    <w:rsid w:val="002F07CC"/>
    <w:rsid w:val="002F0F6F"/>
    <w:rsid w:val="002F211C"/>
    <w:rsid w:val="002F2724"/>
    <w:rsid w:val="002F39DA"/>
    <w:rsid w:val="002F7E0D"/>
    <w:rsid w:val="00300D8F"/>
    <w:rsid w:val="00315E34"/>
    <w:rsid w:val="0031788D"/>
    <w:rsid w:val="003240F2"/>
    <w:rsid w:val="00347096"/>
    <w:rsid w:val="0035507F"/>
    <w:rsid w:val="003814CD"/>
    <w:rsid w:val="0038351F"/>
    <w:rsid w:val="0039427F"/>
    <w:rsid w:val="003B16A6"/>
    <w:rsid w:val="003B20EB"/>
    <w:rsid w:val="003B52FA"/>
    <w:rsid w:val="003C490E"/>
    <w:rsid w:val="003C4F81"/>
    <w:rsid w:val="003C5FA2"/>
    <w:rsid w:val="003C7FF8"/>
    <w:rsid w:val="003D2E6D"/>
    <w:rsid w:val="003D6E67"/>
    <w:rsid w:val="003E4C34"/>
    <w:rsid w:val="003E6662"/>
    <w:rsid w:val="003F51FD"/>
    <w:rsid w:val="003F64F7"/>
    <w:rsid w:val="003F7062"/>
    <w:rsid w:val="00406BCA"/>
    <w:rsid w:val="004101A5"/>
    <w:rsid w:val="00412932"/>
    <w:rsid w:val="00416647"/>
    <w:rsid w:val="00420838"/>
    <w:rsid w:val="004236DA"/>
    <w:rsid w:val="0044378E"/>
    <w:rsid w:val="0044525F"/>
    <w:rsid w:val="004472DB"/>
    <w:rsid w:val="00455F6B"/>
    <w:rsid w:val="004600C7"/>
    <w:rsid w:val="004721D2"/>
    <w:rsid w:val="00480FF6"/>
    <w:rsid w:val="00481996"/>
    <w:rsid w:val="00481B60"/>
    <w:rsid w:val="00482544"/>
    <w:rsid w:val="004875D6"/>
    <w:rsid w:val="00490B09"/>
    <w:rsid w:val="00491AD3"/>
    <w:rsid w:val="004A6EEF"/>
    <w:rsid w:val="004A7D8D"/>
    <w:rsid w:val="004B29BE"/>
    <w:rsid w:val="004C0017"/>
    <w:rsid w:val="004C596C"/>
    <w:rsid w:val="004D0D14"/>
    <w:rsid w:val="004D2778"/>
    <w:rsid w:val="004D6C93"/>
    <w:rsid w:val="004E0CBF"/>
    <w:rsid w:val="004E527A"/>
    <w:rsid w:val="0050518F"/>
    <w:rsid w:val="00526999"/>
    <w:rsid w:val="00537D98"/>
    <w:rsid w:val="00540ABF"/>
    <w:rsid w:val="00541C1A"/>
    <w:rsid w:val="0054406C"/>
    <w:rsid w:val="00545502"/>
    <w:rsid w:val="00545511"/>
    <w:rsid w:val="00551068"/>
    <w:rsid w:val="005523C5"/>
    <w:rsid w:val="00553E2B"/>
    <w:rsid w:val="00556114"/>
    <w:rsid w:val="00561397"/>
    <w:rsid w:val="00561BC0"/>
    <w:rsid w:val="0056255E"/>
    <w:rsid w:val="005705D2"/>
    <w:rsid w:val="005714CD"/>
    <w:rsid w:val="00572348"/>
    <w:rsid w:val="0057636C"/>
    <w:rsid w:val="005763C6"/>
    <w:rsid w:val="00577B6B"/>
    <w:rsid w:val="00591DEB"/>
    <w:rsid w:val="00597462"/>
    <w:rsid w:val="005A1F19"/>
    <w:rsid w:val="005B051B"/>
    <w:rsid w:val="005B498D"/>
    <w:rsid w:val="005B4FA3"/>
    <w:rsid w:val="005B6A77"/>
    <w:rsid w:val="005C0516"/>
    <w:rsid w:val="005C43E7"/>
    <w:rsid w:val="005C61D1"/>
    <w:rsid w:val="005D4DBD"/>
    <w:rsid w:val="005D6491"/>
    <w:rsid w:val="005D772F"/>
    <w:rsid w:val="005E17BE"/>
    <w:rsid w:val="005E5547"/>
    <w:rsid w:val="005E595B"/>
    <w:rsid w:val="005E5ED0"/>
    <w:rsid w:val="00611B10"/>
    <w:rsid w:val="00627AD9"/>
    <w:rsid w:val="00650010"/>
    <w:rsid w:val="00652D90"/>
    <w:rsid w:val="006536C7"/>
    <w:rsid w:val="00653A11"/>
    <w:rsid w:val="006546A5"/>
    <w:rsid w:val="006553C5"/>
    <w:rsid w:val="00660FA0"/>
    <w:rsid w:val="00663537"/>
    <w:rsid w:val="0066409B"/>
    <w:rsid w:val="0066456E"/>
    <w:rsid w:val="006660A4"/>
    <w:rsid w:val="00672171"/>
    <w:rsid w:val="00675BFD"/>
    <w:rsid w:val="00677598"/>
    <w:rsid w:val="0068046D"/>
    <w:rsid w:val="00693973"/>
    <w:rsid w:val="00695CF0"/>
    <w:rsid w:val="006A7B37"/>
    <w:rsid w:val="006B3D0D"/>
    <w:rsid w:val="006C0C19"/>
    <w:rsid w:val="006C4EDD"/>
    <w:rsid w:val="006C6F1D"/>
    <w:rsid w:val="006C75B0"/>
    <w:rsid w:val="006D4A01"/>
    <w:rsid w:val="006D5810"/>
    <w:rsid w:val="006E1EEC"/>
    <w:rsid w:val="006E6A12"/>
    <w:rsid w:val="006F5FF6"/>
    <w:rsid w:val="006F665E"/>
    <w:rsid w:val="006F6F21"/>
    <w:rsid w:val="007074B4"/>
    <w:rsid w:val="00731ECF"/>
    <w:rsid w:val="0073245F"/>
    <w:rsid w:val="00732874"/>
    <w:rsid w:val="007444EA"/>
    <w:rsid w:val="00750C01"/>
    <w:rsid w:val="00753C57"/>
    <w:rsid w:val="007542A9"/>
    <w:rsid w:val="00754BC0"/>
    <w:rsid w:val="007577AF"/>
    <w:rsid w:val="007605C1"/>
    <w:rsid w:val="0078127E"/>
    <w:rsid w:val="00787F45"/>
    <w:rsid w:val="007911FD"/>
    <w:rsid w:val="00793FEF"/>
    <w:rsid w:val="007940C6"/>
    <w:rsid w:val="00794174"/>
    <w:rsid w:val="00796527"/>
    <w:rsid w:val="007A6E31"/>
    <w:rsid w:val="007A71EE"/>
    <w:rsid w:val="007B5FE5"/>
    <w:rsid w:val="007C5D5A"/>
    <w:rsid w:val="007D7095"/>
    <w:rsid w:val="007E2119"/>
    <w:rsid w:val="007F38BB"/>
    <w:rsid w:val="007F3B5C"/>
    <w:rsid w:val="00800DD1"/>
    <w:rsid w:val="008107A0"/>
    <w:rsid w:val="00812998"/>
    <w:rsid w:val="00812E98"/>
    <w:rsid w:val="0083222D"/>
    <w:rsid w:val="008531F5"/>
    <w:rsid w:val="008573D4"/>
    <w:rsid w:val="00861DA2"/>
    <w:rsid w:val="00881E45"/>
    <w:rsid w:val="0088386B"/>
    <w:rsid w:val="00884BEE"/>
    <w:rsid w:val="00886F69"/>
    <w:rsid w:val="00890341"/>
    <w:rsid w:val="00890682"/>
    <w:rsid w:val="0089412D"/>
    <w:rsid w:val="00894BA2"/>
    <w:rsid w:val="0089792E"/>
    <w:rsid w:val="008A3B24"/>
    <w:rsid w:val="008A60F1"/>
    <w:rsid w:val="008A7467"/>
    <w:rsid w:val="008A7DB8"/>
    <w:rsid w:val="008B1527"/>
    <w:rsid w:val="008B5B0E"/>
    <w:rsid w:val="008C1F74"/>
    <w:rsid w:val="008C356D"/>
    <w:rsid w:val="008F0EEB"/>
    <w:rsid w:val="008F37DE"/>
    <w:rsid w:val="00902217"/>
    <w:rsid w:val="00903143"/>
    <w:rsid w:val="009043BD"/>
    <w:rsid w:val="0090538E"/>
    <w:rsid w:val="00906833"/>
    <w:rsid w:val="0091167A"/>
    <w:rsid w:val="009177EB"/>
    <w:rsid w:val="00920D66"/>
    <w:rsid w:val="009337B1"/>
    <w:rsid w:val="009418CB"/>
    <w:rsid w:val="009452C3"/>
    <w:rsid w:val="009468D2"/>
    <w:rsid w:val="00946E6F"/>
    <w:rsid w:val="00952EEC"/>
    <w:rsid w:val="00977634"/>
    <w:rsid w:val="009900DC"/>
    <w:rsid w:val="009912EA"/>
    <w:rsid w:val="009C24A4"/>
    <w:rsid w:val="009C5BB4"/>
    <w:rsid w:val="009C7393"/>
    <w:rsid w:val="009D0B0D"/>
    <w:rsid w:val="009D66A6"/>
    <w:rsid w:val="009E3138"/>
    <w:rsid w:val="009E3847"/>
    <w:rsid w:val="009E389C"/>
    <w:rsid w:val="009E5065"/>
    <w:rsid w:val="009F24DC"/>
    <w:rsid w:val="00A0183D"/>
    <w:rsid w:val="00A15C2F"/>
    <w:rsid w:val="00A21B3D"/>
    <w:rsid w:val="00A30BC1"/>
    <w:rsid w:val="00A32F4E"/>
    <w:rsid w:val="00A543BF"/>
    <w:rsid w:val="00A56353"/>
    <w:rsid w:val="00A630F9"/>
    <w:rsid w:val="00A670C1"/>
    <w:rsid w:val="00A73C5E"/>
    <w:rsid w:val="00A753F6"/>
    <w:rsid w:val="00A75A93"/>
    <w:rsid w:val="00A82576"/>
    <w:rsid w:val="00A84003"/>
    <w:rsid w:val="00A86044"/>
    <w:rsid w:val="00A94A84"/>
    <w:rsid w:val="00A96049"/>
    <w:rsid w:val="00A961D2"/>
    <w:rsid w:val="00AA2C48"/>
    <w:rsid w:val="00AB10D0"/>
    <w:rsid w:val="00AB1CEA"/>
    <w:rsid w:val="00AB7762"/>
    <w:rsid w:val="00AC0FD1"/>
    <w:rsid w:val="00AC67AE"/>
    <w:rsid w:val="00AE172A"/>
    <w:rsid w:val="00AE4D77"/>
    <w:rsid w:val="00AF1E7C"/>
    <w:rsid w:val="00B154EF"/>
    <w:rsid w:val="00B15EE9"/>
    <w:rsid w:val="00B173C4"/>
    <w:rsid w:val="00B3035D"/>
    <w:rsid w:val="00B34F83"/>
    <w:rsid w:val="00B36511"/>
    <w:rsid w:val="00B37CF0"/>
    <w:rsid w:val="00B41B9E"/>
    <w:rsid w:val="00B44A3A"/>
    <w:rsid w:val="00B45527"/>
    <w:rsid w:val="00B46A45"/>
    <w:rsid w:val="00B46DBC"/>
    <w:rsid w:val="00B715E7"/>
    <w:rsid w:val="00B76EEF"/>
    <w:rsid w:val="00B833B4"/>
    <w:rsid w:val="00B86953"/>
    <w:rsid w:val="00B95827"/>
    <w:rsid w:val="00B9797F"/>
    <w:rsid w:val="00BA0AF8"/>
    <w:rsid w:val="00BA2CAC"/>
    <w:rsid w:val="00BB51D5"/>
    <w:rsid w:val="00BC2C23"/>
    <w:rsid w:val="00BD5A6A"/>
    <w:rsid w:val="00BE2E68"/>
    <w:rsid w:val="00BE308D"/>
    <w:rsid w:val="00BE3666"/>
    <w:rsid w:val="00BE507E"/>
    <w:rsid w:val="00BE6E1C"/>
    <w:rsid w:val="00BE6FB9"/>
    <w:rsid w:val="00BF2F8A"/>
    <w:rsid w:val="00BF4BD4"/>
    <w:rsid w:val="00BF7C95"/>
    <w:rsid w:val="00C013DB"/>
    <w:rsid w:val="00C0171F"/>
    <w:rsid w:val="00C021FE"/>
    <w:rsid w:val="00C0391B"/>
    <w:rsid w:val="00C07C77"/>
    <w:rsid w:val="00C12E91"/>
    <w:rsid w:val="00C1775D"/>
    <w:rsid w:val="00C2539B"/>
    <w:rsid w:val="00C25EF2"/>
    <w:rsid w:val="00C26B74"/>
    <w:rsid w:val="00C31D30"/>
    <w:rsid w:val="00C4124B"/>
    <w:rsid w:val="00C42D9E"/>
    <w:rsid w:val="00C435F5"/>
    <w:rsid w:val="00C50836"/>
    <w:rsid w:val="00C566C5"/>
    <w:rsid w:val="00C64B4E"/>
    <w:rsid w:val="00C7187F"/>
    <w:rsid w:val="00C734AF"/>
    <w:rsid w:val="00C80A85"/>
    <w:rsid w:val="00C819B4"/>
    <w:rsid w:val="00C8482C"/>
    <w:rsid w:val="00C8540A"/>
    <w:rsid w:val="00C87015"/>
    <w:rsid w:val="00C915F2"/>
    <w:rsid w:val="00CA6BEE"/>
    <w:rsid w:val="00CB17BE"/>
    <w:rsid w:val="00CB2EF3"/>
    <w:rsid w:val="00CC5760"/>
    <w:rsid w:val="00CD2434"/>
    <w:rsid w:val="00CD37FF"/>
    <w:rsid w:val="00CD49C4"/>
    <w:rsid w:val="00CF0AC7"/>
    <w:rsid w:val="00CF37CA"/>
    <w:rsid w:val="00CF6E0D"/>
    <w:rsid w:val="00D026A8"/>
    <w:rsid w:val="00D06EFD"/>
    <w:rsid w:val="00D12A33"/>
    <w:rsid w:val="00D15795"/>
    <w:rsid w:val="00D16C1D"/>
    <w:rsid w:val="00D22DEF"/>
    <w:rsid w:val="00D2726A"/>
    <w:rsid w:val="00D32425"/>
    <w:rsid w:val="00D41A51"/>
    <w:rsid w:val="00D43B06"/>
    <w:rsid w:val="00D4450B"/>
    <w:rsid w:val="00D44B30"/>
    <w:rsid w:val="00D50E9C"/>
    <w:rsid w:val="00D5260B"/>
    <w:rsid w:val="00D57AD2"/>
    <w:rsid w:val="00D62C9D"/>
    <w:rsid w:val="00D7477D"/>
    <w:rsid w:val="00D86A47"/>
    <w:rsid w:val="00D9139A"/>
    <w:rsid w:val="00D96297"/>
    <w:rsid w:val="00DA3EC9"/>
    <w:rsid w:val="00DB22D2"/>
    <w:rsid w:val="00DB6D4A"/>
    <w:rsid w:val="00DB7ECB"/>
    <w:rsid w:val="00DC1B37"/>
    <w:rsid w:val="00DC716B"/>
    <w:rsid w:val="00DD08FD"/>
    <w:rsid w:val="00DD2FB1"/>
    <w:rsid w:val="00DD6D00"/>
    <w:rsid w:val="00DE1608"/>
    <w:rsid w:val="00DE4BE2"/>
    <w:rsid w:val="00DE5DA7"/>
    <w:rsid w:val="00DF54FE"/>
    <w:rsid w:val="00E0385F"/>
    <w:rsid w:val="00E03C2A"/>
    <w:rsid w:val="00E14008"/>
    <w:rsid w:val="00E23602"/>
    <w:rsid w:val="00E237F1"/>
    <w:rsid w:val="00E238DA"/>
    <w:rsid w:val="00E24243"/>
    <w:rsid w:val="00E2718F"/>
    <w:rsid w:val="00E27206"/>
    <w:rsid w:val="00E378B5"/>
    <w:rsid w:val="00E37D61"/>
    <w:rsid w:val="00E45862"/>
    <w:rsid w:val="00E53958"/>
    <w:rsid w:val="00E606B5"/>
    <w:rsid w:val="00E6626D"/>
    <w:rsid w:val="00E764C6"/>
    <w:rsid w:val="00E76E77"/>
    <w:rsid w:val="00E832EF"/>
    <w:rsid w:val="00E83F14"/>
    <w:rsid w:val="00E86050"/>
    <w:rsid w:val="00E86ACD"/>
    <w:rsid w:val="00E86B4A"/>
    <w:rsid w:val="00E87BA7"/>
    <w:rsid w:val="00E908C3"/>
    <w:rsid w:val="00E95B28"/>
    <w:rsid w:val="00E96BF6"/>
    <w:rsid w:val="00EA09A1"/>
    <w:rsid w:val="00EA39EB"/>
    <w:rsid w:val="00EB2BAA"/>
    <w:rsid w:val="00EB4DAB"/>
    <w:rsid w:val="00EC180B"/>
    <w:rsid w:val="00EC3E67"/>
    <w:rsid w:val="00EC6C4C"/>
    <w:rsid w:val="00EC7AC1"/>
    <w:rsid w:val="00ED2827"/>
    <w:rsid w:val="00ED55CB"/>
    <w:rsid w:val="00EE3C00"/>
    <w:rsid w:val="00EF2853"/>
    <w:rsid w:val="00EF4CBE"/>
    <w:rsid w:val="00F00E6B"/>
    <w:rsid w:val="00F0109E"/>
    <w:rsid w:val="00F10716"/>
    <w:rsid w:val="00F148BA"/>
    <w:rsid w:val="00F14FE0"/>
    <w:rsid w:val="00F300F0"/>
    <w:rsid w:val="00F43A83"/>
    <w:rsid w:val="00F55F06"/>
    <w:rsid w:val="00F61EEB"/>
    <w:rsid w:val="00F64E96"/>
    <w:rsid w:val="00F67CCF"/>
    <w:rsid w:val="00F70B6E"/>
    <w:rsid w:val="00F723B2"/>
    <w:rsid w:val="00F73EA9"/>
    <w:rsid w:val="00F83B14"/>
    <w:rsid w:val="00F95BE4"/>
    <w:rsid w:val="00FA238E"/>
    <w:rsid w:val="00FA43DC"/>
    <w:rsid w:val="00FB43E6"/>
    <w:rsid w:val="00FB5334"/>
    <w:rsid w:val="00FB785B"/>
    <w:rsid w:val="00FE269F"/>
    <w:rsid w:val="00FE4795"/>
    <w:rsid w:val="00FE7823"/>
    <w:rsid w:val="00FE7A75"/>
    <w:rsid w:val="00FF19CF"/>
    <w:rsid w:val="00FF5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B2922"/>
  <w15:docId w15:val="{51CBE619-2DC1-4B82-94B3-7EFB5FDF1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BA2CA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194D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046D"/>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68046D"/>
  </w:style>
  <w:style w:type="paragraph" w:styleId="a5">
    <w:name w:val="footer"/>
    <w:basedOn w:val="a"/>
    <w:link w:val="a6"/>
    <w:uiPriority w:val="99"/>
    <w:unhideWhenUsed/>
    <w:rsid w:val="0068046D"/>
    <w:pPr>
      <w:tabs>
        <w:tab w:val="center" w:pos="4680"/>
        <w:tab w:val="right" w:pos="9360"/>
      </w:tabs>
      <w:spacing w:after="0" w:line="240" w:lineRule="auto"/>
    </w:pPr>
  </w:style>
  <w:style w:type="character" w:customStyle="1" w:styleId="a6">
    <w:name w:val="Нижний колонтитул Знак"/>
    <w:basedOn w:val="a0"/>
    <w:link w:val="a5"/>
    <w:uiPriority w:val="99"/>
    <w:rsid w:val="0068046D"/>
  </w:style>
  <w:style w:type="character" w:styleId="a7">
    <w:name w:val="Hyperlink"/>
    <w:basedOn w:val="a0"/>
    <w:uiPriority w:val="99"/>
    <w:unhideWhenUsed/>
    <w:rsid w:val="0068046D"/>
    <w:rPr>
      <w:color w:val="0563C1" w:themeColor="hyperlink"/>
      <w:u w:val="single"/>
    </w:rPr>
  </w:style>
  <w:style w:type="character" w:customStyle="1" w:styleId="11">
    <w:name w:val="Незакрита згадка1"/>
    <w:basedOn w:val="a0"/>
    <w:uiPriority w:val="99"/>
    <w:semiHidden/>
    <w:unhideWhenUsed/>
    <w:rsid w:val="0068046D"/>
    <w:rPr>
      <w:color w:val="605E5C"/>
      <w:shd w:val="clear" w:color="auto" w:fill="E1DFDD"/>
    </w:rPr>
  </w:style>
  <w:style w:type="paragraph" w:styleId="a8">
    <w:name w:val="List Paragraph"/>
    <w:basedOn w:val="a"/>
    <w:uiPriority w:val="34"/>
    <w:qFormat/>
    <w:rsid w:val="006C4EDD"/>
    <w:pPr>
      <w:ind w:left="720"/>
      <w:contextualSpacing/>
    </w:pPr>
  </w:style>
  <w:style w:type="character" w:styleId="a9">
    <w:name w:val="FollowedHyperlink"/>
    <w:basedOn w:val="a0"/>
    <w:uiPriority w:val="99"/>
    <w:semiHidden/>
    <w:unhideWhenUsed/>
    <w:rsid w:val="006C4EDD"/>
    <w:rPr>
      <w:color w:val="954F72" w:themeColor="followedHyperlink"/>
      <w:u w:val="single"/>
    </w:rPr>
  </w:style>
  <w:style w:type="character" w:customStyle="1" w:styleId="markedcontent">
    <w:name w:val="markedcontent"/>
    <w:basedOn w:val="a0"/>
    <w:rsid w:val="00693973"/>
  </w:style>
  <w:style w:type="table" w:styleId="aa">
    <w:name w:val="Table Grid"/>
    <w:basedOn w:val="a1"/>
    <w:uiPriority w:val="39"/>
    <w:rsid w:val="00BA2C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A2CAC"/>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BA2CAC"/>
    <w:pPr>
      <w:outlineLvl w:val="9"/>
    </w:pPr>
  </w:style>
  <w:style w:type="paragraph" w:styleId="12">
    <w:name w:val="toc 1"/>
    <w:basedOn w:val="a"/>
    <w:next w:val="a"/>
    <w:autoRedefine/>
    <w:uiPriority w:val="39"/>
    <w:unhideWhenUsed/>
    <w:rsid w:val="00BA2CAC"/>
    <w:pPr>
      <w:spacing w:after="100"/>
    </w:pPr>
  </w:style>
  <w:style w:type="character" w:styleId="ac">
    <w:name w:val="annotation reference"/>
    <w:basedOn w:val="a0"/>
    <w:uiPriority w:val="99"/>
    <w:semiHidden/>
    <w:unhideWhenUsed/>
    <w:rsid w:val="00D7477D"/>
    <w:rPr>
      <w:sz w:val="16"/>
      <w:szCs w:val="16"/>
    </w:rPr>
  </w:style>
  <w:style w:type="paragraph" w:styleId="ad">
    <w:name w:val="annotation text"/>
    <w:basedOn w:val="a"/>
    <w:link w:val="ae"/>
    <w:uiPriority w:val="99"/>
    <w:semiHidden/>
    <w:unhideWhenUsed/>
    <w:rsid w:val="00D7477D"/>
    <w:pPr>
      <w:spacing w:line="240" w:lineRule="auto"/>
    </w:pPr>
    <w:rPr>
      <w:sz w:val="20"/>
      <w:szCs w:val="20"/>
    </w:rPr>
  </w:style>
  <w:style w:type="character" w:customStyle="1" w:styleId="ae">
    <w:name w:val="Текст примечания Знак"/>
    <w:basedOn w:val="a0"/>
    <w:link w:val="ad"/>
    <w:uiPriority w:val="99"/>
    <w:semiHidden/>
    <w:rsid w:val="00D7477D"/>
    <w:rPr>
      <w:sz w:val="20"/>
      <w:szCs w:val="20"/>
    </w:rPr>
  </w:style>
  <w:style w:type="paragraph" w:styleId="af">
    <w:name w:val="annotation subject"/>
    <w:basedOn w:val="ad"/>
    <w:next w:val="ad"/>
    <w:link w:val="af0"/>
    <w:uiPriority w:val="99"/>
    <w:semiHidden/>
    <w:unhideWhenUsed/>
    <w:rsid w:val="00D7477D"/>
    <w:rPr>
      <w:b/>
      <w:bCs/>
    </w:rPr>
  </w:style>
  <w:style w:type="character" w:customStyle="1" w:styleId="af0">
    <w:name w:val="Тема примечания Знак"/>
    <w:basedOn w:val="ae"/>
    <w:link w:val="af"/>
    <w:uiPriority w:val="99"/>
    <w:semiHidden/>
    <w:rsid w:val="00D7477D"/>
    <w:rPr>
      <w:b/>
      <w:bCs/>
      <w:sz w:val="20"/>
      <w:szCs w:val="20"/>
    </w:rPr>
  </w:style>
  <w:style w:type="paragraph" w:styleId="af1">
    <w:name w:val="Normal (Web)"/>
    <w:basedOn w:val="a"/>
    <w:uiPriority w:val="99"/>
    <w:semiHidden/>
    <w:unhideWhenUsed/>
    <w:rsid w:val="0091167A"/>
    <w:rPr>
      <w:rFonts w:ascii="Times New Roman" w:hAnsi="Times New Roman" w:cs="Times New Roman"/>
      <w:sz w:val="24"/>
      <w:szCs w:val="24"/>
    </w:rPr>
  </w:style>
  <w:style w:type="character" w:customStyle="1" w:styleId="21">
    <w:name w:val="Незакрита згадка2"/>
    <w:basedOn w:val="a0"/>
    <w:uiPriority w:val="99"/>
    <w:semiHidden/>
    <w:unhideWhenUsed/>
    <w:rsid w:val="00E0385F"/>
    <w:rPr>
      <w:color w:val="605E5C"/>
      <w:shd w:val="clear" w:color="auto" w:fill="E1DFDD"/>
    </w:rPr>
  </w:style>
  <w:style w:type="character" w:customStyle="1" w:styleId="20">
    <w:name w:val="Заголовок 2 Знак"/>
    <w:basedOn w:val="a0"/>
    <w:link w:val="2"/>
    <w:uiPriority w:val="9"/>
    <w:rsid w:val="00194D6A"/>
    <w:rPr>
      <w:rFonts w:asciiTheme="majorHAnsi" w:eastAsiaTheme="majorEastAsia" w:hAnsiTheme="majorHAnsi" w:cstheme="majorBidi"/>
      <w:color w:val="2F5496" w:themeColor="accent1" w:themeShade="BF"/>
      <w:sz w:val="26"/>
      <w:szCs w:val="26"/>
    </w:rPr>
  </w:style>
  <w:style w:type="paragraph" w:styleId="22">
    <w:name w:val="toc 2"/>
    <w:basedOn w:val="a"/>
    <w:next w:val="a"/>
    <w:autoRedefine/>
    <w:uiPriority w:val="39"/>
    <w:unhideWhenUsed/>
    <w:rsid w:val="00194D6A"/>
    <w:pPr>
      <w:spacing w:after="100"/>
      <w:ind w:left="220"/>
    </w:pPr>
  </w:style>
  <w:style w:type="character" w:styleId="af2">
    <w:name w:val="Placeholder Text"/>
    <w:basedOn w:val="a0"/>
    <w:uiPriority w:val="99"/>
    <w:semiHidden/>
    <w:rsid w:val="007E21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57214">
      <w:bodyDiv w:val="1"/>
      <w:marLeft w:val="0"/>
      <w:marRight w:val="0"/>
      <w:marTop w:val="0"/>
      <w:marBottom w:val="0"/>
      <w:divBdr>
        <w:top w:val="none" w:sz="0" w:space="0" w:color="auto"/>
        <w:left w:val="none" w:sz="0" w:space="0" w:color="auto"/>
        <w:bottom w:val="none" w:sz="0" w:space="0" w:color="auto"/>
        <w:right w:val="none" w:sz="0" w:space="0" w:color="auto"/>
      </w:divBdr>
    </w:div>
    <w:div w:id="175920463">
      <w:bodyDiv w:val="1"/>
      <w:marLeft w:val="0"/>
      <w:marRight w:val="0"/>
      <w:marTop w:val="0"/>
      <w:marBottom w:val="0"/>
      <w:divBdr>
        <w:top w:val="none" w:sz="0" w:space="0" w:color="auto"/>
        <w:left w:val="none" w:sz="0" w:space="0" w:color="auto"/>
        <w:bottom w:val="none" w:sz="0" w:space="0" w:color="auto"/>
        <w:right w:val="none" w:sz="0" w:space="0" w:color="auto"/>
      </w:divBdr>
      <w:divsChild>
        <w:div w:id="454445498">
          <w:marLeft w:val="0"/>
          <w:marRight w:val="0"/>
          <w:marTop w:val="0"/>
          <w:marBottom w:val="0"/>
          <w:divBdr>
            <w:top w:val="none" w:sz="0" w:space="0" w:color="auto"/>
            <w:left w:val="none" w:sz="0" w:space="0" w:color="auto"/>
            <w:bottom w:val="none" w:sz="0" w:space="0" w:color="auto"/>
            <w:right w:val="none" w:sz="0" w:space="0" w:color="auto"/>
          </w:divBdr>
          <w:divsChild>
            <w:div w:id="1036348494">
              <w:marLeft w:val="0"/>
              <w:marRight w:val="0"/>
              <w:marTop w:val="0"/>
              <w:marBottom w:val="0"/>
              <w:divBdr>
                <w:top w:val="none" w:sz="0" w:space="0" w:color="auto"/>
                <w:left w:val="none" w:sz="0" w:space="0" w:color="auto"/>
                <w:bottom w:val="none" w:sz="0" w:space="0" w:color="auto"/>
                <w:right w:val="none" w:sz="0" w:space="0" w:color="auto"/>
              </w:divBdr>
              <w:divsChild>
                <w:div w:id="101588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90703">
      <w:bodyDiv w:val="1"/>
      <w:marLeft w:val="0"/>
      <w:marRight w:val="0"/>
      <w:marTop w:val="0"/>
      <w:marBottom w:val="0"/>
      <w:divBdr>
        <w:top w:val="none" w:sz="0" w:space="0" w:color="auto"/>
        <w:left w:val="none" w:sz="0" w:space="0" w:color="auto"/>
        <w:bottom w:val="none" w:sz="0" w:space="0" w:color="auto"/>
        <w:right w:val="none" w:sz="0" w:space="0" w:color="auto"/>
      </w:divBdr>
      <w:divsChild>
        <w:div w:id="1501433006">
          <w:marLeft w:val="0"/>
          <w:marRight w:val="0"/>
          <w:marTop w:val="0"/>
          <w:marBottom w:val="0"/>
          <w:divBdr>
            <w:top w:val="none" w:sz="0" w:space="0" w:color="auto"/>
            <w:left w:val="none" w:sz="0" w:space="0" w:color="auto"/>
            <w:bottom w:val="none" w:sz="0" w:space="0" w:color="auto"/>
            <w:right w:val="none" w:sz="0" w:space="0" w:color="auto"/>
          </w:divBdr>
          <w:divsChild>
            <w:div w:id="303582342">
              <w:marLeft w:val="0"/>
              <w:marRight w:val="0"/>
              <w:marTop w:val="0"/>
              <w:marBottom w:val="0"/>
              <w:divBdr>
                <w:top w:val="none" w:sz="0" w:space="0" w:color="auto"/>
                <w:left w:val="none" w:sz="0" w:space="0" w:color="auto"/>
                <w:bottom w:val="none" w:sz="0" w:space="0" w:color="auto"/>
                <w:right w:val="none" w:sz="0" w:space="0" w:color="auto"/>
              </w:divBdr>
              <w:divsChild>
                <w:div w:id="212823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913565">
      <w:bodyDiv w:val="1"/>
      <w:marLeft w:val="0"/>
      <w:marRight w:val="0"/>
      <w:marTop w:val="0"/>
      <w:marBottom w:val="0"/>
      <w:divBdr>
        <w:top w:val="none" w:sz="0" w:space="0" w:color="auto"/>
        <w:left w:val="none" w:sz="0" w:space="0" w:color="auto"/>
        <w:bottom w:val="none" w:sz="0" w:space="0" w:color="auto"/>
        <w:right w:val="none" w:sz="0" w:space="0" w:color="auto"/>
      </w:divBdr>
      <w:divsChild>
        <w:div w:id="2064601738">
          <w:marLeft w:val="0"/>
          <w:marRight w:val="0"/>
          <w:marTop w:val="0"/>
          <w:marBottom w:val="0"/>
          <w:divBdr>
            <w:top w:val="none" w:sz="0" w:space="0" w:color="auto"/>
            <w:left w:val="none" w:sz="0" w:space="0" w:color="auto"/>
            <w:bottom w:val="none" w:sz="0" w:space="0" w:color="auto"/>
            <w:right w:val="none" w:sz="0" w:space="0" w:color="auto"/>
          </w:divBdr>
          <w:divsChild>
            <w:div w:id="2114402007">
              <w:marLeft w:val="0"/>
              <w:marRight w:val="0"/>
              <w:marTop w:val="0"/>
              <w:marBottom w:val="0"/>
              <w:divBdr>
                <w:top w:val="none" w:sz="0" w:space="0" w:color="auto"/>
                <w:left w:val="none" w:sz="0" w:space="0" w:color="auto"/>
                <w:bottom w:val="none" w:sz="0" w:space="0" w:color="auto"/>
                <w:right w:val="none" w:sz="0" w:space="0" w:color="auto"/>
              </w:divBdr>
              <w:divsChild>
                <w:div w:id="204447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71036">
      <w:bodyDiv w:val="1"/>
      <w:marLeft w:val="0"/>
      <w:marRight w:val="0"/>
      <w:marTop w:val="0"/>
      <w:marBottom w:val="0"/>
      <w:divBdr>
        <w:top w:val="none" w:sz="0" w:space="0" w:color="auto"/>
        <w:left w:val="none" w:sz="0" w:space="0" w:color="auto"/>
        <w:bottom w:val="none" w:sz="0" w:space="0" w:color="auto"/>
        <w:right w:val="none" w:sz="0" w:space="0" w:color="auto"/>
      </w:divBdr>
      <w:divsChild>
        <w:div w:id="1756896085">
          <w:marLeft w:val="0"/>
          <w:marRight w:val="0"/>
          <w:marTop w:val="0"/>
          <w:marBottom w:val="0"/>
          <w:divBdr>
            <w:top w:val="none" w:sz="0" w:space="0" w:color="auto"/>
            <w:left w:val="none" w:sz="0" w:space="0" w:color="auto"/>
            <w:bottom w:val="none" w:sz="0" w:space="0" w:color="auto"/>
            <w:right w:val="none" w:sz="0" w:space="0" w:color="auto"/>
          </w:divBdr>
          <w:divsChild>
            <w:div w:id="1443527571">
              <w:marLeft w:val="0"/>
              <w:marRight w:val="0"/>
              <w:marTop w:val="0"/>
              <w:marBottom w:val="0"/>
              <w:divBdr>
                <w:top w:val="none" w:sz="0" w:space="0" w:color="auto"/>
                <w:left w:val="none" w:sz="0" w:space="0" w:color="auto"/>
                <w:bottom w:val="none" w:sz="0" w:space="0" w:color="auto"/>
                <w:right w:val="none" w:sz="0" w:space="0" w:color="auto"/>
              </w:divBdr>
              <w:divsChild>
                <w:div w:id="89184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039032">
      <w:bodyDiv w:val="1"/>
      <w:marLeft w:val="0"/>
      <w:marRight w:val="0"/>
      <w:marTop w:val="0"/>
      <w:marBottom w:val="0"/>
      <w:divBdr>
        <w:top w:val="none" w:sz="0" w:space="0" w:color="auto"/>
        <w:left w:val="none" w:sz="0" w:space="0" w:color="auto"/>
        <w:bottom w:val="none" w:sz="0" w:space="0" w:color="auto"/>
        <w:right w:val="none" w:sz="0" w:space="0" w:color="auto"/>
      </w:divBdr>
      <w:divsChild>
        <w:div w:id="1448044265">
          <w:marLeft w:val="0"/>
          <w:marRight w:val="0"/>
          <w:marTop w:val="0"/>
          <w:marBottom w:val="0"/>
          <w:divBdr>
            <w:top w:val="none" w:sz="0" w:space="0" w:color="auto"/>
            <w:left w:val="none" w:sz="0" w:space="0" w:color="auto"/>
            <w:bottom w:val="none" w:sz="0" w:space="0" w:color="auto"/>
            <w:right w:val="none" w:sz="0" w:space="0" w:color="auto"/>
          </w:divBdr>
          <w:divsChild>
            <w:div w:id="1524441686">
              <w:marLeft w:val="0"/>
              <w:marRight w:val="0"/>
              <w:marTop w:val="0"/>
              <w:marBottom w:val="0"/>
              <w:divBdr>
                <w:top w:val="none" w:sz="0" w:space="0" w:color="auto"/>
                <w:left w:val="none" w:sz="0" w:space="0" w:color="auto"/>
                <w:bottom w:val="none" w:sz="0" w:space="0" w:color="auto"/>
                <w:right w:val="none" w:sz="0" w:space="0" w:color="auto"/>
              </w:divBdr>
              <w:divsChild>
                <w:div w:id="129297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778840">
      <w:bodyDiv w:val="1"/>
      <w:marLeft w:val="0"/>
      <w:marRight w:val="0"/>
      <w:marTop w:val="0"/>
      <w:marBottom w:val="0"/>
      <w:divBdr>
        <w:top w:val="none" w:sz="0" w:space="0" w:color="auto"/>
        <w:left w:val="none" w:sz="0" w:space="0" w:color="auto"/>
        <w:bottom w:val="none" w:sz="0" w:space="0" w:color="auto"/>
        <w:right w:val="none" w:sz="0" w:space="0" w:color="auto"/>
      </w:divBdr>
      <w:divsChild>
        <w:div w:id="128057735">
          <w:marLeft w:val="0"/>
          <w:marRight w:val="0"/>
          <w:marTop w:val="0"/>
          <w:marBottom w:val="0"/>
          <w:divBdr>
            <w:top w:val="none" w:sz="0" w:space="0" w:color="auto"/>
            <w:left w:val="none" w:sz="0" w:space="0" w:color="auto"/>
            <w:bottom w:val="none" w:sz="0" w:space="0" w:color="auto"/>
            <w:right w:val="none" w:sz="0" w:space="0" w:color="auto"/>
          </w:divBdr>
          <w:divsChild>
            <w:div w:id="1321229509">
              <w:marLeft w:val="0"/>
              <w:marRight w:val="0"/>
              <w:marTop w:val="0"/>
              <w:marBottom w:val="0"/>
              <w:divBdr>
                <w:top w:val="none" w:sz="0" w:space="0" w:color="auto"/>
                <w:left w:val="none" w:sz="0" w:space="0" w:color="auto"/>
                <w:bottom w:val="none" w:sz="0" w:space="0" w:color="auto"/>
                <w:right w:val="none" w:sz="0" w:space="0" w:color="auto"/>
              </w:divBdr>
              <w:divsChild>
                <w:div w:id="196804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4850">
      <w:bodyDiv w:val="1"/>
      <w:marLeft w:val="0"/>
      <w:marRight w:val="0"/>
      <w:marTop w:val="0"/>
      <w:marBottom w:val="0"/>
      <w:divBdr>
        <w:top w:val="none" w:sz="0" w:space="0" w:color="auto"/>
        <w:left w:val="none" w:sz="0" w:space="0" w:color="auto"/>
        <w:bottom w:val="none" w:sz="0" w:space="0" w:color="auto"/>
        <w:right w:val="none" w:sz="0" w:space="0" w:color="auto"/>
      </w:divBdr>
    </w:div>
    <w:div w:id="785733706">
      <w:bodyDiv w:val="1"/>
      <w:marLeft w:val="0"/>
      <w:marRight w:val="0"/>
      <w:marTop w:val="0"/>
      <w:marBottom w:val="0"/>
      <w:divBdr>
        <w:top w:val="none" w:sz="0" w:space="0" w:color="auto"/>
        <w:left w:val="none" w:sz="0" w:space="0" w:color="auto"/>
        <w:bottom w:val="none" w:sz="0" w:space="0" w:color="auto"/>
        <w:right w:val="none" w:sz="0" w:space="0" w:color="auto"/>
      </w:divBdr>
      <w:divsChild>
        <w:div w:id="1187136955">
          <w:marLeft w:val="0"/>
          <w:marRight w:val="0"/>
          <w:marTop w:val="0"/>
          <w:marBottom w:val="0"/>
          <w:divBdr>
            <w:top w:val="none" w:sz="0" w:space="0" w:color="auto"/>
            <w:left w:val="none" w:sz="0" w:space="0" w:color="auto"/>
            <w:bottom w:val="none" w:sz="0" w:space="0" w:color="auto"/>
            <w:right w:val="none" w:sz="0" w:space="0" w:color="auto"/>
          </w:divBdr>
          <w:divsChild>
            <w:div w:id="751244141">
              <w:marLeft w:val="0"/>
              <w:marRight w:val="0"/>
              <w:marTop w:val="0"/>
              <w:marBottom w:val="0"/>
              <w:divBdr>
                <w:top w:val="none" w:sz="0" w:space="0" w:color="auto"/>
                <w:left w:val="none" w:sz="0" w:space="0" w:color="auto"/>
                <w:bottom w:val="none" w:sz="0" w:space="0" w:color="auto"/>
                <w:right w:val="none" w:sz="0" w:space="0" w:color="auto"/>
              </w:divBdr>
              <w:divsChild>
                <w:div w:id="185291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824460">
      <w:bodyDiv w:val="1"/>
      <w:marLeft w:val="0"/>
      <w:marRight w:val="0"/>
      <w:marTop w:val="0"/>
      <w:marBottom w:val="0"/>
      <w:divBdr>
        <w:top w:val="none" w:sz="0" w:space="0" w:color="auto"/>
        <w:left w:val="none" w:sz="0" w:space="0" w:color="auto"/>
        <w:bottom w:val="none" w:sz="0" w:space="0" w:color="auto"/>
        <w:right w:val="none" w:sz="0" w:space="0" w:color="auto"/>
      </w:divBdr>
      <w:divsChild>
        <w:div w:id="1778716284">
          <w:marLeft w:val="0"/>
          <w:marRight w:val="0"/>
          <w:marTop w:val="0"/>
          <w:marBottom w:val="0"/>
          <w:divBdr>
            <w:top w:val="none" w:sz="0" w:space="0" w:color="auto"/>
            <w:left w:val="none" w:sz="0" w:space="0" w:color="auto"/>
            <w:bottom w:val="none" w:sz="0" w:space="0" w:color="auto"/>
            <w:right w:val="none" w:sz="0" w:space="0" w:color="auto"/>
          </w:divBdr>
          <w:divsChild>
            <w:div w:id="1633944812">
              <w:marLeft w:val="0"/>
              <w:marRight w:val="0"/>
              <w:marTop w:val="0"/>
              <w:marBottom w:val="0"/>
              <w:divBdr>
                <w:top w:val="none" w:sz="0" w:space="0" w:color="auto"/>
                <w:left w:val="none" w:sz="0" w:space="0" w:color="auto"/>
                <w:bottom w:val="none" w:sz="0" w:space="0" w:color="auto"/>
                <w:right w:val="none" w:sz="0" w:space="0" w:color="auto"/>
              </w:divBdr>
              <w:divsChild>
                <w:div w:id="155584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958835">
      <w:bodyDiv w:val="1"/>
      <w:marLeft w:val="0"/>
      <w:marRight w:val="0"/>
      <w:marTop w:val="0"/>
      <w:marBottom w:val="0"/>
      <w:divBdr>
        <w:top w:val="none" w:sz="0" w:space="0" w:color="auto"/>
        <w:left w:val="none" w:sz="0" w:space="0" w:color="auto"/>
        <w:bottom w:val="none" w:sz="0" w:space="0" w:color="auto"/>
        <w:right w:val="none" w:sz="0" w:space="0" w:color="auto"/>
      </w:divBdr>
      <w:divsChild>
        <w:div w:id="1780179582">
          <w:marLeft w:val="0"/>
          <w:marRight w:val="0"/>
          <w:marTop w:val="0"/>
          <w:marBottom w:val="0"/>
          <w:divBdr>
            <w:top w:val="none" w:sz="0" w:space="0" w:color="auto"/>
            <w:left w:val="none" w:sz="0" w:space="0" w:color="auto"/>
            <w:bottom w:val="none" w:sz="0" w:space="0" w:color="auto"/>
            <w:right w:val="none" w:sz="0" w:space="0" w:color="auto"/>
          </w:divBdr>
          <w:divsChild>
            <w:div w:id="2136558203">
              <w:marLeft w:val="0"/>
              <w:marRight w:val="0"/>
              <w:marTop w:val="0"/>
              <w:marBottom w:val="0"/>
              <w:divBdr>
                <w:top w:val="none" w:sz="0" w:space="0" w:color="auto"/>
                <w:left w:val="none" w:sz="0" w:space="0" w:color="auto"/>
                <w:bottom w:val="none" w:sz="0" w:space="0" w:color="auto"/>
                <w:right w:val="none" w:sz="0" w:space="0" w:color="auto"/>
              </w:divBdr>
              <w:divsChild>
                <w:div w:id="198353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15080">
      <w:bodyDiv w:val="1"/>
      <w:marLeft w:val="0"/>
      <w:marRight w:val="0"/>
      <w:marTop w:val="0"/>
      <w:marBottom w:val="0"/>
      <w:divBdr>
        <w:top w:val="none" w:sz="0" w:space="0" w:color="auto"/>
        <w:left w:val="none" w:sz="0" w:space="0" w:color="auto"/>
        <w:bottom w:val="none" w:sz="0" w:space="0" w:color="auto"/>
        <w:right w:val="none" w:sz="0" w:space="0" w:color="auto"/>
      </w:divBdr>
    </w:div>
    <w:div w:id="888956029">
      <w:bodyDiv w:val="1"/>
      <w:marLeft w:val="0"/>
      <w:marRight w:val="0"/>
      <w:marTop w:val="0"/>
      <w:marBottom w:val="0"/>
      <w:divBdr>
        <w:top w:val="none" w:sz="0" w:space="0" w:color="auto"/>
        <w:left w:val="none" w:sz="0" w:space="0" w:color="auto"/>
        <w:bottom w:val="none" w:sz="0" w:space="0" w:color="auto"/>
        <w:right w:val="none" w:sz="0" w:space="0" w:color="auto"/>
      </w:divBdr>
    </w:div>
    <w:div w:id="911430911">
      <w:bodyDiv w:val="1"/>
      <w:marLeft w:val="0"/>
      <w:marRight w:val="0"/>
      <w:marTop w:val="0"/>
      <w:marBottom w:val="0"/>
      <w:divBdr>
        <w:top w:val="none" w:sz="0" w:space="0" w:color="auto"/>
        <w:left w:val="none" w:sz="0" w:space="0" w:color="auto"/>
        <w:bottom w:val="none" w:sz="0" w:space="0" w:color="auto"/>
        <w:right w:val="none" w:sz="0" w:space="0" w:color="auto"/>
      </w:divBdr>
    </w:div>
    <w:div w:id="919485457">
      <w:bodyDiv w:val="1"/>
      <w:marLeft w:val="0"/>
      <w:marRight w:val="0"/>
      <w:marTop w:val="0"/>
      <w:marBottom w:val="0"/>
      <w:divBdr>
        <w:top w:val="none" w:sz="0" w:space="0" w:color="auto"/>
        <w:left w:val="none" w:sz="0" w:space="0" w:color="auto"/>
        <w:bottom w:val="none" w:sz="0" w:space="0" w:color="auto"/>
        <w:right w:val="none" w:sz="0" w:space="0" w:color="auto"/>
      </w:divBdr>
    </w:div>
    <w:div w:id="963922763">
      <w:bodyDiv w:val="1"/>
      <w:marLeft w:val="0"/>
      <w:marRight w:val="0"/>
      <w:marTop w:val="0"/>
      <w:marBottom w:val="0"/>
      <w:divBdr>
        <w:top w:val="none" w:sz="0" w:space="0" w:color="auto"/>
        <w:left w:val="none" w:sz="0" w:space="0" w:color="auto"/>
        <w:bottom w:val="none" w:sz="0" w:space="0" w:color="auto"/>
        <w:right w:val="none" w:sz="0" w:space="0" w:color="auto"/>
      </w:divBdr>
      <w:divsChild>
        <w:div w:id="657028796">
          <w:marLeft w:val="0"/>
          <w:marRight w:val="0"/>
          <w:marTop w:val="0"/>
          <w:marBottom w:val="0"/>
          <w:divBdr>
            <w:top w:val="none" w:sz="0" w:space="0" w:color="auto"/>
            <w:left w:val="none" w:sz="0" w:space="0" w:color="auto"/>
            <w:bottom w:val="none" w:sz="0" w:space="0" w:color="auto"/>
            <w:right w:val="none" w:sz="0" w:space="0" w:color="auto"/>
          </w:divBdr>
          <w:divsChild>
            <w:div w:id="89856440">
              <w:marLeft w:val="0"/>
              <w:marRight w:val="0"/>
              <w:marTop w:val="0"/>
              <w:marBottom w:val="0"/>
              <w:divBdr>
                <w:top w:val="none" w:sz="0" w:space="0" w:color="auto"/>
                <w:left w:val="none" w:sz="0" w:space="0" w:color="auto"/>
                <w:bottom w:val="none" w:sz="0" w:space="0" w:color="auto"/>
                <w:right w:val="none" w:sz="0" w:space="0" w:color="auto"/>
              </w:divBdr>
              <w:divsChild>
                <w:div w:id="149888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075069">
      <w:bodyDiv w:val="1"/>
      <w:marLeft w:val="0"/>
      <w:marRight w:val="0"/>
      <w:marTop w:val="0"/>
      <w:marBottom w:val="0"/>
      <w:divBdr>
        <w:top w:val="none" w:sz="0" w:space="0" w:color="auto"/>
        <w:left w:val="none" w:sz="0" w:space="0" w:color="auto"/>
        <w:bottom w:val="none" w:sz="0" w:space="0" w:color="auto"/>
        <w:right w:val="none" w:sz="0" w:space="0" w:color="auto"/>
      </w:divBdr>
      <w:divsChild>
        <w:div w:id="604651292">
          <w:marLeft w:val="0"/>
          <w:marRight w:val="0"/>
          <w:marTop w:val="0"/>
          <w:marBottom w:val="0"/>
          <w:divBdr>
            <w:top w:val="none" w:sz="0" w:space="0" w:color="auto"/>
            <w:left w:val="none" w:sz="0" w:space="0" w:color="auto"/>
            <w:bottom w:val="none" w:sz="0" w:space="0" w:color="auto"/>
            <w:right w:val="none" w:sz="0" w:space="0" w:color="auto"/>
          </w:divBdr>
          <w:divsChild>
            <w:div w:id="677463966">
              <w:marLeft w:val="0"/>
              <w:marRight w:val="0"/>
              <w:marTop w:val="0"/>
              <w:marBottom w:val="0"/>
              <w:divBdr>
                <w:top w:val="none" w:sz="0" w:space="0" w:color="auto"/>
                <w:left w:val="none" w:sz="0" w:space="0" w:color="auto"/>
                <w:bottom w:val="none" w:sz="0" w:space="0" w:color="auto"/>
                <w:right w:val="none" w:sz="0" w:space="0" w:color="auto"/>
              </w:divBdr>
              <w:divsChild>
                <w:div w:id="186085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338322">
      <w:bodyDiv w:val="1"/>
      <w:marLeft w:val="0"/>
      <w:marRight w:val="0"/>
      <w:marTop w:val="0"/>
      <w:marBottom w:val="0"/>
      <w:divBdr>
        <w:top w:val="none" w:sz="0" w:space="0" w:color="auto"/>
        <w:left w:val="none" w:sz="0" w:space="0" w:color="auto"/>
        <w:bottom w:val="none" w:sz="0" w:space="0" w:color="auto"/>
        <w:right w:val="none" w:sz="0" w:space="0" w:color="auto"/>
      </w:divBdr>
      <w:divsChild>
        <w:div w:id="1033002232">
          <w:marLeft w:val="0"/>
          <w:marRight w:val="0"/>
          <w:marTop w:val="0"/>
          <w:marBottom w:val="0"/>
          <w:divBdr>
            <w:top w:val="none" w:sz="0" w:space="0" w:color="auto"/>
            <w:left w:val="none" w:sz="0" w:space="0" w:color="auto"/>
            <w:bottom w:val="none" w:sz="0" w:space="0" w:color="auto"/>
            <w:right w:val="none" w:sz="0" w:space="0" w:color="auto"/>
          </w:divBdr>
          <w:divsChild>
            <w:div w:id="433595820">
              <w:marLeft w:val="0"/>
              <w:marRight w:val="0"/>
              <w:marTop w:val="0"/>
              <w:marBottom w:val="0"/>
              <w:divBdr>
                <w:top w:val="none" w:sz="0" w:space="0" w:color="auto"/>
                <w:left w:val="none" w:sz="0" w:space="0" w:color="auto"/>
                <w:bottom w:val="none" w:sz="0" w:space="0" w:color="auto"/>
                <w:right w:val="none" w:sz="0" w:space="0" w:color="auto"/>
              </w:divBdr>
              <w:divsChild>
                <w:div w:id="121669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583233">
      <w:bodyDiv w:val="1"/>
      <w:marLeft w:val="0"/>
      <w:marRight w:val="0"/>
      <w:marTop w:val="0"/>
      <w:marBottom w:val="0"/>
      <w:divBdr>
        <w:top w:val="none" w:sz="0" w:space="0" w:color="auto"/>
        <w:left w:val="none" w:sz="0" w:space="0" w:color="auto"/>
        <w:bottom w:val="none" w:sz="0" w:space="0" w:color="auto"/>
        <w:right w:val="none" w:sz="0" w:space="0" w:color="auto"/>
      </w:divBdr>
      <w:divsChild>
        <w:div w:id="787547602">
          <w:marLeft w:val="0"/>
          <w:marRight w:val="0"/>
          <w:marTop w:val="0"/>
          <w:marBottom w:val="0"/>
          <w:divBdr>
            <w:top w:val="none" w:sz="0" w:space="0" w:color="auto"/>
            <w:left w:val="none" w:sz="0" w:space="0" w:color="auto"/>
            <w:bottom w:val="none" w:sz="0" w:space="0" w:color="auto"/>
            <w:right w:val="none" w:sz="0" w:space="0" w:color="auto"/>
          </w:divBdr>
          <w:divsChild>
            <w:div w:id="824051056">
              <w:marLeft w:val="0"/>
              <w:marRight w:val="0"/>
              <w:marTop w:val="0"/>
              <w:marBottom w:val="0"/>
              <w:divBdr>
                <w:top w:val="none" w:sz="0" w:space="0" w:color="auto"/>
                <w:left w:val="none" w:sz="0" w:space="0" w:color="auto"/>
                <w:bottom w:val="none" w:sz="0" w:space="0" w:color="auto"/>
                <w:right w:val="none" w:sz="0" w:space="0" w:color="auto"/>
              </w:divBdr>
              <w:divsChild>
                <w:div w:id="208838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5090">
      <w:bodyDiv w:val="1"/>
      <w:marLeft w:val="0"/>
      <w:marRight w:val="0"/>
      <w:marTop w:val="0"/>
      <w:marBottom w:val="0"/>
      <w:divBdr>
        <w:top w:val="none" w:sz="0" w:space="0" w:color="auto"/>
        <w:left w:val="none" w:sz="0" w:space="0" w:color="auto"/>
        <w:bottom w:val="none" w:sz="0" w:space="0" w:color="auto"/>
        <w:right w:val="none" w:sz="0" w:space="0" w:color="auto"/>
      </w:divBdr>
    </w:div>
    <w:div w:id="1253471589">
      <w:bodyDiv w:val="1"/>
      <w:marLeft w:val="0"/>
      <w:marRight w:val="0"/>
      <w:marTop w:val="0"/>
      <w:marBottom w:val="0"/>
      <w:divBdr>
        <w:top w:val="none" w:sz="0" w:space="0" w:color="auto"/>
        <w:left w:val="none" w:sz="0" w:space="0" w:color="auto"/>
        <w:bottom w:val="none" w:sz="0" w:space="0" w:color="auto"/>
        <w:right w:val="none" w:sz="0" w:space="0" w:color="auto"/>
      </w:divBdr>
      <w:divsChild>
        <w:div w:id="84112471">
          <w:marLeft w:val="0"/>
          <w:marRight w:val="0"/>
          <w:marTop w:val="0"/>
          <w:marBottom w:val="0"/>
          <w:divBdr>
            <w:top w:val="none" w:sz="0" w:space="0" w:color="auto"/>
            <w:left w:val="none" w:sz="0" w:space="0" w:color="auto"/>
            <w:bottom w:val="none" w:sz="0" w:space="0" w:color="auto"/>
            <w:right w:val="none" w:sz="0" w:space="0" w:color="auto"/>
          </w:divBdr>
          <w:divsChild>
            <w:div w:id="43452100">
              <w:marLeft w:val="0"/>
              <w:marRight w:val="0"/>
              <w:marTop w:val="0"/>
              <w:marBottom w:val="0"/>
              <w:divBdr>
                <w:top w:val="none" w:sz="0" w:space="0" w:color="auto"/>
                <w:left w:val="none" w:sz="0" w:space="0" w:color="auto"/>
                <w:bottom w:val="none" w:sz="0" w:space="0" w:color="auto"/>
                <w:right w:val="none" w:sz="0" w:space="0" w:color="auto"/>
              </w:divBdr>
              <w:divsChild>
                <w:div w:id="87157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614277">
      <w:bodyDiv w:val="1"/>
      <w:marLeft w:val="0"/>
      <w:marRight w:val="0"/>
      <w:marTop w:val="0"/>
      <w:marBottom w:val="0"/>
      <w:divBdr>
        <w:top w:val="none" w:sz="0" w:space="0" w:color="auto"/>
        <w:left w:val="none" w:sz="0" w:space="0" w:color="auto"/>
        <w:bottom w:val="none" w:sz="0" w:space="0" w:color="auto"/>
        <w:right w:val="none" w:sz="0" w:space="0" w:color="auto"/>
      </w:divBdr>
      <w:divsChild>
        <w:div w:id="1794059803">
          <w:marLeft w:val="0"/>
          <w:marRight w:val="0"/>
          <w:marTop w:val="0"/>
          <w:marBottom w:val="0"/>
          <w:divBdr>
            <w:top w:val="none" w:sz="0" w:space="0" w:color="auto"/>
            <w:left w:val="none" w:sz="0" w:space="0" w:color="auto"/>
            <w:bottom w:val="none" w:sz="0" w:space="0" w:color="auto"/>
            <w:right w:val="none" w:sz="0" w:space="0" w:color="auto"/>
          </w:divBdr>
          <w:divsChild>
            <w:div w:id="790973758">
              <w:marLeft w:val="0"/>
              <w:marRight w:val="0"/>
              <w:marTop w:val="0"/>
              <w:marBottom w:val="0"/>
              <w:divBdr>
                <w:top w:val="none" w:sz="0" w:space="0" w:color="auto"/>
                <w:left w:val="none" w:sz="0" w:space="0" w:color="auto"/>
                <w:bottom w:val="none" w:sz="0" w:space="0" w:color="auto"/>
                <w:right w:val="none" w:sz="0" w:space="0" w:color="auto"/>
              </w:divBdr>
              <w:divsChild>
                <w:div w:id="141146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037444">
      <w:bodyDiv w:val="1"/>
      <w:marLeft w:val="0"/>
      <w:marRight w:val="0"/>
      <w:marTop w:val="0"/>
      <w:marBottom w:val="0"/>
      <w:divBdr>
        <w:top w:val="none" w:sz="0" w:space="0" w:color="auto"/>
        <w:left w:val="none" w:sz="0" w:space="0" w:color="auto"/>
        <w:bottom w:val="none" w:sz="0" w:space="0" w:color="auto"/>
        <w:right w:val="none" w:sz="0" w:space="0" w:color="auto"/>
      </w:divBdr>
      <w:divsChild>
        <w:div w:id="925261696">
          <w:marLeft w:val="0"/>
          <w:marRight w:val="0"/>
          <w:marTop w:val="0"/>
          <w:marBottom w:val="0"/>
          <w:divBdr>
            <w:top w:val="none" w:sz="0" w:space="0" w:color="auto"/>
            <w:left w:val="none" w:sz="0" w:space="0" w:color="auto"/>
            <w:bottom w:val="none" w:sz="0" w:space="0" w:color="auto"/>
            <w:right w:val="none" w:sz="0" w:space="0" w:color="auto"/>
          </w:divBdr>
          <w:divsChild>
            <w:div w:id="432165618">
              <w:marLeft w:val="0"/>
              <w:marRight w:val="0"/>
              <w:marTop w:val="0"/>
              <w:marBottom w:val="0"/>
              <w:divBdr>
                <w:top w:val="none" w:sz="0" w:space="0" w:color="auto"/>
                <w:left w:val="none" w:sz="0" w:space="0" w:color="auto"/>
                <w:bottom w:val="none" w:sz="0" w:space="0" w:color="auto"/>
                <w:right w:val="none" w:sz="0" w:space="0" w:color="auto"/>
              </w:divBdr>
              <w:divsChild>
                <w:div w:id="31753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558095">
      <w:bodyDiv w:val="1"/>
      <w:marLeft w:val="0"/>
      <w:marRight w:val="0"/>
      <w:marTop w:val="0"/>
      <w:marBottom w:val="0"/>
      <w:divBdr>
        <w:top w:val="none" w:sz="0" w:space="0" w:color="auto"/>
        <w:left w:val="none" w:sz="0" w:space="0" w:color="auto"/>
        <w:bottom w:val="none" w:sz="0" w:space="0" w:color="auto"/>
        <w:right w:val="none" w:sz="0" w:space="0" w:color="auto"/>
      </w:divBdr>
    </w:div>
    <w:div w:id="1384985772">
      <w:bodyDiv w:val="1"/>
      <w:marLeft w:val="0"/>
      <w:marRight w:val="0"/>
      <w:marTop w:val="0"/>
      <w:marBottom w:val="0"/>
      <w:divBdr>
        <w:top w:val="none" w:sz="0" w:space="0" w:color="auto"/>
        <w:left w:val="none" w:sz="0" w:space="0" w:color="auto"/>
        <w:bottom w:val="none" w:sz="0" w:space="0" w:color="auto"/>
        <w:right w:val="none" w:sz="0" w:space="0" w:color="auto"/>
      </w:divBdr>
      <w:divsChild>
        <w:div w:id="1937441711">
          <w:marLeft w:val="0"/>
          <w:marRight w:val="0"/>
          <w:marTop w:val="0"/>
          <w:marBottom w:val="0"/>
          <w:divBdr>
            <w:top w:val="none" w:sz="0" w:space="0" w:color="auto"/>
            <w:left w:val="none" w:sz="0" w:space="0" w:color="auto"/>
            <w:bottom w:val="none" w:sz="0" w:space="0" w:color="auto"/>
            <w:right w:val="none" w:sz="0" w:space="0" w:color="auto"/>
          </w:divBdr>
          <w:divsChild>
            <w:div w:id="170413845">
              <w:marLeft w:val="0"/>
              <w:marRight w:val="0"/>
              <w:marTop w:val="0"/>
              <w:marBottom w:val="0"/>
              <w:divBdr>
                <w:top w:val="none" w:sz="0" w:space="0" w:color="auto"/>
                <w:left w:val="none" w:sz="0" w:space="0" w:color="auto"/>
                <w:bottom w:val="none" w:sz="0" w:space="0" w:color="auto"/>
                <w:right w:val="none" w:sz="0" w:space="0" w:color="auto"/>
              </w:divBdr>
              <w:divsChild>
                <w:div w:id="121982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889830">
      <w:bodyDiv w:val="1"/>
      <w:marLeft w:val="0"/>
      <w:marRight w:val="0"/>
      <w:marTop w:val="0"/>
      <w:marBottom w:val="0"/>
      <w:divBdr>
        <w:top w:val="none" w:sz="0" w:space="0" w:color="auto"/>
        <w:left w:val="none" w:sz="0" w:space="0" w:color="auto"/>
        <w:bottom w:val="none" w:sz="0" w:space="0" w:color="auto"/>
        <w:right w:val="none" w:sz="0" w:space="0" w:color="auto"/>
      </w:divBdr>
    </w:div>
    <w:div w:id="1426267053">
      <w:bodyDiv w:val="1"/>
      <w:marLeft w:val="0"/>
      <w:marRight w:val="0"/>
      <w:marTop w:val="0"/>
      <w:marBottom w:val="0"/>
      <w:divBdr>
        <w:top w:val="none" w:sz="0" w:space="0" w:color="auto"/>
        <w:left w:val="none" w:sz="0" w:space="0" w:color="auto"/>
        <w:bottom w:val="none" w:sz="0" w:space="0" w:color="auto"/>
        <w:right w:val="none" w:sz="0" w:space="0" w:color="auto"/>
      </w:divBdr>
      <w:divsChild>
        <w:div w:id="680819526">
          <w:marLeft w:val="0"/>
          <w:marRight w:val="0"/>
          <w:marTop w:val="0"/>
          <w:marBottom w:val="0"/>
          <w:divBdr>
            <w:top w:val="none" w:sz="0" w:space="0" w:color="auto"/>
            <w:left w:val="none" w:sz="0" w:space="0" w:color="auto"/>
            <w:bottom w:val="none" w:sz="0" w:space="0" w:color="auto"/>
            <w:right w:val="none" w:sz="0" w:space="0" w:color="auto"/>
          </w:divBdr>
          <w:divsChild>
            <w:div w:id="1974170233">
              <w:marLeft w:val="0"/>
              <w:marRight w:val="0"/>
              <w:marTop w:val="0"/>
              <w:marBottom w:val="0"/>
              <w:divBdr>
                <w:top w:val="none" w:sz="0" w:space="0" w:color="auto"/>
                <w:left w:val="none" w:sz="0" w:space="0" w:color="auto"/>
                <w:bottom w:val="none" w:sz="0" w:space="0" w:color="auto"/>
                <w:right w:val="none" w:sz="0" w:space="0" w:color="auto"/>
              </w:divBdr>
              <w:divsChild>
                <w:div w:id="82621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678988">
      <w:bodyDiv w:val="1"/>
      <w:marLeft w:val="0"/>
      <w:marRight w:val="0"/>
      <w:marTop w:val="0"/>
      <w:marBottom w:val="0"/>
      <w:divBdr>
        <w:top w:val="none" w:sz="0" w:space="0" w:color="auto"/>
        <w:left w:val="none" w:sz="0" w:space="0" w:color="auto"/>
        <w:bottom w:val="none" w:sz="0" w:space="0" w:color="auto"/>
        <w:right w:val="none" w:sz="0" w:space="0" w:color="auto"/>
      </w:divBdr>
    </w:div>
    <w:div w:id="1497265731">
      <w:bodyDiv w:val="1"/>
      <w:marLeft w:val="0"/>
      <w:marRight w:val="0"/>
      <w:marTop w:val="0"/>
      <w:marBottom w:val="0"/>
      <w:divBdr>
        <w:top w:val="none" w:sz="0" w:space="0" w:color="auto"/>
        <w:left w:val="none" w:sz="0" w:space="0" w:color="auto"/>
        <w:bottom w:val="none" w:sz="0" w:space="0" w:color="auto"/>
        <w:right w:val="none" w:sz="0" w:space="0" w:color="auto"/>
      </w:divBdr>
      <w:divsChild>
        <w:div w:id="685979654">
          <w:marLeft w:val="0"/>
          <w:marRight w:val="0"/>
          <w:marTop w:val="0"/>
          <w:marBottom w:val="0"/>
          <w:divBdr>
            <w:top w:val="none" w:sz="0" w:space="0" w:color="auto"/>
            <w:left w:val="none" w:sz="0" w:space="0" w:color="auto"/>
            <w:bottom w:val="none" w:sz="0" w:space="0" w:color="auto"/>
            <w:right w:val="none" w:sz="0" w:space="0" w:color="auto"/>
          </w:divBdr>
          <w:divsChild>
            <w:div w:id="29260229">
              <w:marLeft w:val="0"/>
              <w:marRight w:val="0"/>
              <w:marTop w:val="0"/>
              <w:marBottom w:val="0"/>
              <w:divBdr>
                <w:top w:val="none" w:sz="0" w:space="0" w:color="auto"/>
                <w:left w:val="none" w:sz="0" w:space="0" w:color="auto"/>
                <w:bottom w:val="none" w:sz="0" w:space="0" w:color="auto"/>
                <w:right w:val="none" w:sz="0" w:space="0" w:color="auto"/>
              </w:divBdr>
              <w:divsChild>
                <w:div w:id="18934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288519">
      <w:bodyDiv w:val="1"/>
      <w:marLeft w:val="0"/>
      <w:marRight w:val="0"/>
      <w:marTop w:val="0"/>
      <w:marBottom w:val="0"/>
      <w:divBdr>
        <w:top w:val="none" w:sz="0" w:space="0" w:color="auto"/>
        <w:left w:val="none" w:sz="0" w:space="0" w:color="auto"/>
        <w:bottom w:val="none" w:sz="0" w:space="0" w:color="auto"/>
        <w:right w:val="none" w:sz="0" w:space="0" w:color="auto"/>
      </w:divBdr>
    </w:div>
    <w:div w:id="1626109996">
      <w:bodyDiv w:val="1"/>
      <w:marLeft w:val="0"/>
      <w:marRight w:val="0"/>
      <w:marTop w:val="0"/>
      <w:marBottom w:val="0"/>
      <w:divBdr>
        <w:top w:val="none" w:sz="0" w:space="0" w:color="auto"/>
        <w:left w:val="none" w:sz="0" w:space="0" w:color="auto"/>
        <w:bottom w:val="none" w:sz="0" w:space="0" w:color="auto"/>
        <w:right w:val="none" w:sz="0" w:space="0" w:color="auto"/>
      </w:divBdr>
    </w:div>
    <w:div w:id="1699966560">
      <w:bodyDiv w:val="1"/>
      <w:marLeft w:val="0"/>
      <w:marRight w:val="0"/>
      <w:marTop w:val="0"/>
      <w:marBottom w:val="0"/>
      <w:divBdr>
        <w:top w:val="none" w:sz="0" w:space="0" w:color="auto"/>
        <w:left w:val="none" w:sz="0" w:space="0" w:color="auto"/>
        <w:bottom w:val="none" w:sz="0" w:space="0" w:color="auto"/>
        <w:right w:val="none" w:sz="0" w:space="0" w:color="auto"/>
      </w:divBdr>
    </w:div>
    <w:div w:id="1731926492">
      <w:bodyDiv w:val="1"/>
      <w:marLeft w:val="0"/>
      <w:marRight w:val="0"/>
      <w:marTop w:val="0"/>
      <w:marBottom w:val="0"/>
      <w:divBdr>
        <w:top w:val="none" w:sz="0" w:space="0" w:color="auto"/>
        <w:left w:val="none" w:sz="0" w:space="0" w:color="auto"/>
        <w:bottom w:val="none" w:sz="0" w:space="0" w:color="auto"/>
        <w:right w:val="none" w:sz="0" w:space="0" w:color="auto"/>
      </w:divBdr>
      <w:divsChild>
        <w:div w:id="914515097">
          <w:marLeft w:val="0"/>
          <w:marRight w:val="0"/>
          <w:marTop w:val="0"/>
          <w:marBottom w:val="0"/>
          <w:divBdr>
            <w:top w:val="none" w:sz="0" w:space="0" w:color="auto"/>
            <w:left w:val="none" w:sz="0" w:space="0" w:color="auto"/>
            <w:bottom w:val="none" w:sz="0" w:space="0" w:color="auto"/>
            <w:right w:val="none" w:sz="0" w:space="0" w:color="auto"/>
          </w:divBdr>
          <w:divsChild>
            <w:div w:id="2006545411">
              <w:marLeft w:val="0"/>
              <w:marRight w:val="0"/>
              <w:marTop w:val="0"/>
              <w:marBottom w:val="0"/>
              <w:divBdr>
                <w:top w:val="none" w:sz="0" w:space="0" w:color="auto"/>
                <w:left w:val="none" w:sz="0" w:space="0" w:color="auto"/>
                <w:bottom w:val="none" w:sz="0" w:space="0" w:color="auto"/>
                <w:right w:val="none" w:sz="0" w:space="0" w:color="auto"/>
              </w:divBdr>
              <w:divsChild>
                <w:div w:id="167765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41909">
      <w:bodyDiv w:val="1"/>
      <w:marLeft w:val="0"/>
      <w:marRight w:val="0"/>
      <w:marTop w:val="0"/>
      <w:marBottom w:val="0"/>
      <w:divBdr>
        <w:top w:val="none" w:sz="0" w:space="0" w:color="auto"/>
        <w:left w:val="none" w:sz="0" w:space="0" w:color="auto"/>
        <w:bottom w:val="none" w:sz="0" w:space="0" w:color="auto"/>
        <w:right w:val="none" w:sz="0" w:space="0" w:color="auto"/>
      </w:divBdr>
      <w:divsChild>
        <w:div w:id="146168294">
          <w:marLeft w:val="0"/>
          <w:marRight w:val="0"/>
          <w:marTop w:val="0"/>
          <w:marBottom w:val="0"/>
          <w:divBdr>
            <w:top w:val="none" w:sz="0" w:space="0" w:color="auto"/>
            <w:left w:val="none" w:sz="0" w:space="0" w:color="auto"/>
            <w:bottom w:val="none" w:sz="0" w:space="0" w:color="auto"/>
            <w:right w:val="none" w:sz="0" w:space="0" w:color="auto"/>
          </w:divBdr>
          <w:divsChild>
            <w:div w:id="390277647">
              <w:marLeft w:val="0"/>
              <w:marRight w:val="0"/>
              <w:marTop w:val="0"/>
              <w:marBottom w:val="0"/>
              <w:divBdr>
                <w:top w:val="none" w:sz="0" w:space="0" w:color="auto"/>
                <w:left w:val="none" w:sz="0" w:space="0" w:color="auto"/>
                <w:bottom w:val="none" w:sz="0" w:space="0" w:color="auto"/>
                <w:right w:val="none" w:sz="0" w:space="0" w:color="auto"/>
              </w:divBdr>
              <w:divsChild>
                <w:div w:id="47391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433018">
      <w:bodyDiv w:val="1"/>
      <w:marLeft w:val="0"/>
      <w:marRight w:val="0"/>
      <w:marTop w:val="0"/>
      <w:marBottom w:val="0"/>
      <w:divBdr>
        <w:top w:val="none" w:sz="0" w:space="0" w:color="auto"/>
        <w:left w:val="none" w:sz="0" w:space="0" w:color="auto"/>
        <w:bottom w:val="none" w:sz="0" w:space="0" w:color="auto"/>
        <w:right w:val="none" w:sz="0" w:space="0" w:color="auto"/>
      </w:divBdr>
      <w:divsChild>
        <w:div w:id="899440209">
          <w:marLeft w:val="0"/>
          <w:marRight w:val="0"/>
          <w:marTop w:val="0"/>
          <w:marBottom w:val="0"/>
          <w:divBdr>
            <w:top w:val="none" w:sz="0" w:space="0" w:color="auto"/>
            <w:left w:val="none" w:sz="0" w:space="0" w:color="auto"/>
            <w:bottom w:val="none" w:sz="0" w:space="0" w:color="auto"/>
            <w:right w:val="none" w:sz="0" w:space="0" w:color="auto"/>
          </w:divBdr>
          <w:divsChild>
            <w:div w:id="47804695">
              <w:marLeft w:val="0"/>
              <w:marRight w:val="0"/>
              <w:marTop w:val="0"/>
              <w:marBottom w:val="0"/>
              <w:divBdr>
                <w:top w:val="none" w:sz="0" w:space="0" w:color="auto"/>
                <w:left w:val="none" w:sz="0" w:space="0" w:color="auto"/>
                <w:bottom w:val="none" w:sz="0" w:space="0" w:color="auto"/>
                <w:right w:val="none" w:sz="0" w:space="0" w:color="auto"/>
              </w:divBdr>
              <w:divsChild>
                <w:div w:id="193023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305555">
      <w:bodyDiv w:val="1"/>
      <w:marLeft w:val="0"/>
      <w:marRight w:val="0"/>
      <w:marTop w:val="0"/>
      <w:marBottom w:val="0"/>
      <w:divBdr>
        <w:top w:val="none" w:sz="0" w:space="0" w:color="auto"/>
        <w:left w:val="none" w:sz="0" w:space="0" w:color="auto"/>
        <w:bottom w:val="none" w:sz="0" w:space="0" w:color="auto"/>
        <w:right w:val="none" w:sz="0" w:space="0" w:color="auto"/>
      </w:divBdr>
    </w:div>
    <w:div w:id="1975721307">
      <w:bodyDiv w:val="1"/>
      <w:marLeft w:val="0"/>
      <w:marRight w:val="0"/>
      <w:marTop w:val="0"/>
      <w:marBottom w:val="0"/>
      <w:divBdr>
        <w:top w:val="none" w:sz="0" w:space="0" w:color="auto"/>
        <w:left w:val="none" w:sz="0" w:space="0" w:color="auto"/>
        <w:bottom w:val="none" w:sz="0" w:space="0" w:color="auto"/>
        <w:right w:val="none" w:sz="0" w:space="0" w:color="auto"/>
      </w:divBdr>
      <w:divsChild>
        <w:div w:id="1272325716">
          <w:marLeft w:val="0"/>
          <w:marRight w:val="0"/>
          <w:marTop w:val="0"/>
          <w:marBottom w:val="0"/>
          <w:divBdr>
            <w:top w:val="none" w:sz="0" w:space="0" w:color="auto"/>
            <w:left w:val="none" w:sz="0" w:space="0" w:color="auto"/>
            <w:bottom w:val="none" w:sz="0" w:space="0" w:color="auto"/>
            <w:right w:val="none" w:sz="0" w:space="0" w:color="auto"/>
          </w:divBdr>
          <w:divsChild>
            <w:div w:id="161354121">
              <w:marLeft w:val="0"/>
              <w:marRight w:val="0"/>
              <w:marTop w:val="0"/>
              <w:marBottom w:val="0"/>
              <w:divBdr>
                <w:top w:val="none" w:sz="0" w:space="0" w:color="auto"/>
                <w:left w:val="none" w:sz="0" w:space="0" w:color="auto"/>
                <w:bottom w:val="none" w:sz="0" w:space="0" w:color="auto"/>
                <w:right w:val="none" w:sz="0" w:space="0" w:color="auto"/>
              </w:divBdr>
              <w:divsChild>
                <w:div w:id="170782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237070">
      <w:bodyDiv w:val="1"/>
      <w:marLeft w:val="0"/>
      <w:marRight w:val="0"/>
      <w:marTop w:val="0"/>
      <w:marBottom w:val="0"/>
      <w:divBdr>
        <w:top w:val="none" w:sz="0" w:space="0" w:color="auto"/>
        <w:left w:val="none" w:sz="0" w:space="0" w:color="auto"/>
        <w:bottom w:val="none" w:sz="0" w:space="0" w:color="auto"/>
        <w:right w:val="none" w:sz="0" w:space="0" w:color="auto"/>
      </w:divBdr>
      <w:divsChild>
        <w:div w:id="4545232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ublicadministration.un.org/egovkb/en-us/Reports/UN-E-Government-Survey-20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buv.gov.ua/UJRN/sasd_2004_11_2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02B43-482B-40D7-9D94-E44DE3712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71</Pages>
  <Words>13968</Words>
  <Characters>79621</Characters>
  <Application>Microsoft Office Word</Application>
  <DocSecurity>0</DocSecurity>
  <Lines>663</Lines>
  <Paragraphs>186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Євгеніївна Черкасова</dc:creator>
  <cp:keywords/>
  <dc:description/>
  <cp:lastModifiedBy>Пользователь</cp:lastModifiedBy>
  <cp:revision>143</cp:revision>
  <dcterms:created xsi:type="dcterms:W3CDTF">2023-05-26T15:43:00Z</dcterms:created>
  <dcterms:modified xsi:type="dcterms:W3CDTF">2023-06-08T16:12:00Z</dcterms:modified>
</cp:coreProperties>
</file>